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2B" w:rsidRPr="00F51E2B" w:rsidRDefault="00144D0E" w:rsidP="00F51E2B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cs="Times-Bold"/>
          <w:b/>
          <w:bCs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5366385</wp:posOffset>
                </wp:positionH>
                <wp:positionV relativeFrom="paragraph">
                  <wp:posOffset>-35560</wp:posOffset>
                </wp:positionV>
                <wp:extent cx="914400" cy="8001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E2B" w:rsidRDefault="00F51E2B" w:rsidP="00F51E2B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 xml:space="preserve">BOLLO </w:t>
                            </w:r>
                          </w:p>
                          <w:p w:rsidR="00F51E2B" w:rsidRDefault="00F51E2B" w:rsidP="00F51E2B">
                            <w:pPr>
                              <w:jc w:val="center"/>
                            </w:pPr>
                            <w:r>
                              <w:rPr>
                                <w:rFonts w:cs="Arial"/>
                              </w:rPr>
                              <w:t>(€ 16,00)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2.55pt;margin-top:-2.8pt;width:1in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">
                <v:textbox>
                  <w:txbxContent>
                    <w:p w:rsidR="00F51E2B" w:rsidRDefault="00F51E2B" w:rsidP="00F51E2B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 xml:space="preserve">BOLLO </w:t>
                      </w:r>
                    </w:p>
                    <w:p w:rsidR="00F51E2B" w:rsidRDefault="00F51E2B" w:rsidP="00F51E2B">
                      <w:pPr>
                        <w:jc w:val="center"/>
                      </w:pPr>
                      <w:r>
                        <w:rPr>
                          <w:rFonts w:cs="Arial"/>
                        </w:rPr>
                        <w:t>(€ 16,00)</w:t>
                      </w:r>
                    </w:p>
                  </w:txbxContent>
                </v:textbox>
              </v:shape>
            </w:pict>
          </mc:Fallback>
        </mc:AlternateContent>
      </w:r>
      <w:r w:rsidR="0022414E">
        <w:rPr>
          <w:rFonts w:cs="Times-Bold"/>
          <w:bCs/>
          <w:color w:val="000000"/>
          <w:sz w:val="24"/>
          <w:szCs w:val="24"/>
        </w:rPr>
        <w:t>ALLEGATO</w:t>
      </w:r>
      <w:r w:rsidR="00F51E2B" w:rsidRPr="00F51E2B">
        <w:rPr>
          <w:rFonts w:cs="Times-Bold"/>
          <w:bCs/>
          <w:color w:val="000000"/>
          <w:sz w:val="24"/>
          <w:szCs w:val="24"/>
        </w:rPr>
        <w:t xml:space="preserve"> A</w:t>
      </w:r>
      <w:r w:rsidR="0022414E">
        <w:rPr>
          <w:rFonts w:cs="Times-Bold"/>
          <w:bCs/>
          <w:color w:val="000000"/>
          <w:sz w:val="24"/>
          <w:szCs w:val="24"/>
        </w:rPr>
        <w:t>1</w:t>
      </w:r>
      <w:r w:rsidR="00F51E2B" w:rsidRPr="00F51E2B">
        <w:rPr>
          <w:rFonts w:cs="Times-Bold"/>
          <w:bCs/>
          <w:color w:val="000000"/>
          <w:sz w:val="24"/>
          <w:szCs w:val="24"/>
        </w:rPr>
        <w:t>)</w:t>
      </w:r>
    </w:p>
    <w:p w:rsidR="00F51E2B" w:rsidRPr="0022414E" w:rsidRDefault="00F51E2B" w:rsidP="00F51E2B">
      <w:pPr>
        <w:spacing w:after="0"/>
        <w:jc w:val="center"/>
        <w:rPr>
          <w:rFonts w:cs="Arial"/>
          <w:b/>
          <w:bCs/>
          <w:sz w:val="28"/>
          <w:szCs w:val="28"/>
        </w:rPr>
      </w:pPr>
      <w:r w:rsidRPr="0022414E">
        <w:rPr>
          <w:rFonts w:cs="Arial"/>
          <w:b/>
          <w:bCs/>
          <w:sz w:val="28"/>
          <w:szCs w:val="28"/>
        </w:rPr>
        <w:t>ISTANZA DI AMMISSIONE ALLA GARA</w:t>
      </w:r>
    </w:p>
    <w:p w:rsidR="00F51E2B" w:rsidRDefault="00F51E2B" w:rsidP="00F51E2B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color w:val="000000"/>
          <w:sz w:val="24"/>
          <w:szCs w:val="24"/>
        </w:rPr>
      </w:pPr>
      <w:r w:rsidRPr="0022414E">
        <w:rPr>
          <w:rFonts w:cs="Arial"/>
          <w:b/>
          <w:bCs/>
          <w:sz w:val="28"/>
          <w:szCs w:val="28"/>
        </w:rPr>
        <w:t>E DICHIARAZIONE UNICA</w:t>
      </w:r>
    </w:p>
    <w:p w:rsidR="00F51E2B" w:rsidRDefault="00F51E2B" w:rsidP="00387E77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color w:val="000000"/>
          <w:sz w:val="24"/>
          <w:szCs w:val="24"/>
        </w:rPr>
      </w:pPr>
    </w:p>
    <w:p w:rsidR="00F95E6A" w:rsidRPr="008B5BF4" w:rsidRDefault="0065705D" w:rsidP="00387E77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color w:val="000000"/>
          <w:sz w:val="24"/>
          <w:szCs w:val="24"/>
        </w:rPr>
      </w:pPr>
      <w:r>
        <w:rPr>
          <w:rFonts w:cs="Times-Bold"/>
          <w:b/>
          <w:bCs/>
          <w:color w:val="000000"/>
          <w:sz w:val="24"/>
          <w:szCs w:val="24"/>
        </w:rPr>
        <w:t>CENTRALE UNICA DI COMMITTENZA</w:t>
      </w:r>
    </w:p>
    <w:p w:rsidR="008B5BF4" w:rsidRDefault="008B5BF4" w:rsidP="00387E77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color w:val="000000"/>
          <w:sz w:val="24"/>
          <w:szCs w:val="24"/>
        </w:rPr>
      </w:pPr>
      <w:r w:rsidRPr="008B5BF4">
        <w:rPr>
          <w:rFonts w:cs="Times-Bold"/>
          <w:b/>
          <w:bCs/>
          <w:color w:val="000000"/>
          <w:sz w:val="24"/>
          <w:szCs w:val="24"/>
        </w:rPr>
        <w:t xml:space="preserve">SAN MICHELE AL TAGLIAMENTO </w:t>
      </w:r>
      <w:r w:rsidR="00A36E8C">
        <w:rPr>
          <w:rFonts w:cs="Times-Bold"/>
          <w:b/>
          <w:bCs/>
          <w:color w:val="000000"/>
          <w:sz w:val="24"/>
          <w:szCs w:val="24"/>
        </w:rPr>
        <w:t>-</w:t>
      </w:r>
      <w:r w:rsidRPr="008B5BF4">
        <w:rPr>
          <w:rFonts w:cs="Times-Bold"/>
          <w:b/>
          <w:bCs/>
          <w:color w:val="000000"/>
          <w:sz w:val="24"/>
          <w:szCs w:val="24"/>
        </w:rPr>
        <w:t xml:space="preserve"> FOSSALTA DI PORTOGRUARO</w:t>
      </w:r>
    </w:p>
    <w:p w:rsidR="00A36E8C" w:rsidRPr="008B5BF4" w:rsidRDefault="00A36E8C" w:rsidP="00A36E8C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color w:val="000000"/>
          <w:sz w:val="24"/>
          <w:szCs w:val="24"/>
        </w:rPr>
      </w:pPr>
      <w:r w:rsidRPr="008B5BF4">
        <w:rPr>
          <w:rFonts w:cs="Times-Bold"/>
          <w:b/>
          <w:bCs/>
          <w:color w:val="000000"/>
          <w:sz w:val="24"/>
          <w:szCs w:val="24"/>
        </w:rPr>
        <w:t>AFFIDAMENTO DEL SERVIZIO DI TRASPORTO SCOLASTICO</w:t>
      </w:r>
    </w:p>
    <w:p w:rsidR="00A36E8C" w:rsidRPr="008B5BF4" w:rsidRDefault="00A36E8C" w:rsidP="00A36E8C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color w:val="000000"/>
          <w:sz w:val="24"/>
          <w:szCs w:val="24"/>
        </w:rPr>
      </w:pPr>
      <w:r w:rsidRPr="008B5BF4">
        <w:rPr>
          <w:rFonts w:cs="Times-Bold"/>
          <w:b/>
          <w:bCs/>
          <w:color w:val="000000"/>
          <w:sz w:val="24"/>
          <w:szCs w:val="24"/>
        </w:rPr>
        <w:t>PERIODO 1.9.2016 / 30.6.2018</w:t>
      </w:r>
    </w:p>
    <w:p w:rsidR="008B5BF4" w:rsidRPr="008B5BF4" w:rsidRDefault="00A36E8C" w:rsidP="00387E77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color w:val="000000"/>
          <w:sz w:val="24"/>
          <w:szCs w:val="24"/>
        </w:rPr>
      </w:pPr>
      <w:r>
        <w:rPr>
          <w:rFonts w:cs="Times-Bold"/>
          <w:b/>
          <w:bCs/>
          <w:color w:val="000000"/>
          <w:sz w:val="24"/>
          <w:szCs w:val="24"/>
        </w:rPr>
        <w:t>D</w:t>
      </w:r>
      <w:r w:rsidR="008B5BF4" w:rsidRPr="008B5BF4">
        <w:rPr>
          <w:rFonts w:cs="Times-Bold"/>
          <w:b/>
          <w:bCs/>
          <w:color w:val="000000"/>
          <w:sz w:val="24"/>
          <w:szCs w:val="24"/>
        </w:rPr>
        <w:t>EL COMUNE DI FOSSALTA DI PORTOGRUARO</w:t>
      </w:r>
    </w:p>
    <w:p w:rsidR="008B5BF4" w:rsidRPr="008B5BF4" w:rsidRDefault="008B5BF4" w:rsidP="00387E77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color w:val="000000"/>
          <w:sz w:val="24"/>
          <w:szCs w:val="24"/>
        </w:rPr>
      </w:pPr>
      <w:r w:rsidRPr="008B5BF4">
        <w:rPr>
          <w:rFonts w:cs="Times-Bold"/>
          <w:b/>
          <w:bCs/>
          <w:color w:val="000000"/>
          <w:sz w:val="24"/>
          <w:szCs w:val="24"/>
        </w:rPr>
        <w:t>CIG</w:t>
      </w:r>
      <w:r w:rsidR="00886DDA">
        <w:rPr>
          <w:rFonts w:cs="Times-Bold"/>
          <w:b/>
          <w:bCs/>
          <w:color w:val="000000"/>
          <w:sz w:val="24"/>
          <w:szCs w:val="24"/>
        </w:rPr>
        <w:t xml:space="preserve">: </w:t>
      </w:r>
      <w:r w:rsidR="0065705D" w:rsidRPr="0065705D">
        <w:rPr>
          <w:rStyle w:val="Enfasigrassetto"/>
          <w:bCs w:val="0"/>
          <w:sz w:val="28"/>
          <w:szCs w:val="28"/>
        </w:rPr>
        <w:t>673206107C</w:t>
      </w:r>
    </w:p>
    <w:p w:rsidR="008B5BF4" w:rsidRPr="008B5BF4" w:rsidRDefault="008B5BF4" w:rsidP="00387E77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color w:val="000000"/>
          <w:sz w:val="24"/>
          <w:szCs w:val="24"/>
        </w:rPr>
      </w:pPr>
      <w:r w:rsidRPr="008B5BF4">
        <w:rPr>
          <w:rFonts w:cs="Times-Bold"/>
          <w:b/>
          <w:bCs/>
          <w:color w:val="000000"/>
          <w:sz w:val="24"/>
          <w:szCs w:val="24"/>
        </w:rPr>
        <w:t>CVP:60130000-8 SERVIZI SPECIALI TRASPORTO PASSEGGERI SU STRADA</w:t>
      </w:r>
    </w:p>
    <w:p w:rsidR="008B5BF4" w:rsidRPr="008B5BF4" w:rsidRDefault="008B5BF4" w:rsidP="00387E77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color w:val="000000"/>
          <w:sz w:val="24"/>
          <w:szCs w:val="24"/>
        </w:rPr>
      </w:pPr>
    </w:p>
    <w:p w:rsidR="00387E77" w:rsidRPr="008B5BF4" w:rsidRDefault="00387E77" w:rsidP="00387E77">
      <w:pPr>
        <w:autoSpaceDE w:val="0"/>
        <w:autoSpaceDN w:val="0"/>
        <w:adjustRightInd w:val="0"/>
        <w:spacing w:after="0" w:line="240" w:lineRule="auto"/>
        <w:rPr>
          <w:rFonts w:cs="Calibri-OneByteIdentityH"/>
          <w:color w:val="000000"/>
        </w:rPr>
      </w:pP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Il/La sottoscritto/a …………...........................…………………………...………………………. nato/a a ...............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………………...………..................................... (Prov. ………….) il .....……….......................…….., residente in</w:t>
      </w:r>
    </w:p>
    <w:p w:rsidR="00DF1C24" w:rsidRDefault="00DF1C24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>
        <w:rPr>
          <w:rFonts w:cs="Calibri-OneByteIdentityH"/>
          <w:color w:val="000000"/>
        </w:rPr>
        <w:t>…………………………………………………………………</w:t>
      </w:r>
      <w:r w:rsidR="00387E77" w:rsidRPr="008B5BF4">
        <w:rPr>
          <w:rFonts w:cs="Calibri-OneByteIdentityH"/>
          <w:color w:val="000000"/>
        </w:rPr>
        <w:t>. (Prov. …….) via</w:t>
      </w:r>
      <w:r>
        <w:rPr>
          <w:rFonts w:cs="Calibri-OneByteIdentityH"/>
          <w:color w:val="000000"/>
        </w:rPr>
        <w:t xml:space="preserve"> </w:t>
      </w:r>
      <w:r w:rsidR="00387E77" w:rsidRPr="008B5BF4">
        <w:rPr>
          <w:rFonts w:cs="Calibri-OneByteIdentityH"/>
          <w:color w:val="000000"/>
        </w:rPr>
        <w:t>…………………………</w:t>
      </w:r>
      <w:r>
        <w:rPr>
          <w:rFonts w:cs="Calibri-OneByteIdentityH"/>
          <w:color w:val="000000"/>
        </w:rPr>
        <w:t>……………………</w:t>
      </w:r>
      <w:r w:rsidR="00387E77" w:rsidRPr="008B5BF4">
        <w:rPr>
          <w:rFonts w:cs="Calibri-OneByteIdentityH"/>
          <w:color w:val="000000"/>
        </w:rPr>
        <w:t xml:space="preserve">…, 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codice fiscale …………………………………………………………… in</w:t>
      </w:r>
      <w:r w:rsidR="00DF1C24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qualità di:</w:t>
      </w:r>
    </w:p>
    <w:p w:rsidR="00886DDA" w:rsidRDefault="00387E77" w:rsidP="00886DDA">
      <w:pPr>
        <w:pStyle w:val="Paragrafoelenco"/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86DDA">
        <w:rPr>
          <w:rFonts w:ascii="MS Gothic" w:eastAsia="MS Gothic" w:hAnsi="MS Gothic" w:cs="MS Gothic" w:hint="eastAsia"/>
          <w:color w:val="000000"/>
          <w:sz w:val="20"/>
          <w:szCs w:val="20"/>
        </w:rPr>
        <w:t>❏</w:t>
      </w:r>
      <w:r w:rsidRP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86DDA">
        <w:rPr>
          <w:rFonts w:cs="Calibri-OneByteIdentityH"/>
          <w:color w:val="000000"/>
        </w:rPr>
        <w:t>Legale Rappresentante</w:t>
      </w:r>
    </w:p>
    <w:p w:rsidR="00387E77" w:rsidRPr="008B5BF4" w:rsidRDefault="00387E77" w:rsidP="00886DDA">
      <w:pPr>
        <w:pStyle w:val="Paragrafoelenco"/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ascii="MS Gothic" w:eastAsia="MS Gothic" w:hAnsi="MS Gothic" w:cs="MS Gothic" w:hint="eastAsia"/>
          <w:color w:val="000000"/>
          <w:sz w:val="20"/>
          <w:szCs w:val="20"/>
        </w:rPr>
        <w:t>❏</w:t>
      </w: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Procuratore (come da allegata procura in data …………………… avanti al Notaio</w:t>
      </w:r>
    </w:p>
    <w:p w:rsidR="00387E77" w:rsidRDefault="00387E77" w:rsidP="00886DDA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 con Studio in ………………………………………… n. di repertorio …………………….</w:t>
      </w:r>
    </w:p>
    <w:p w:rsidR="00886DDA" w:rsidRDefault="00886DDA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</w:p>
    <w:p w:rsidR="00886DDA" w:rsidRDefault="00886DDA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dell’impresa .………….....................................................………………………………………... con sede legale in</w:t>
      </w:r>
    </w:p>
    <w:p w:rsidR="00DF1C2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 xml:space="preserve">……………………………………………………… (PRov. ………..) via …………………………….…………………………… n°……… </w:t>
      </w:r>
    </w:p>
    <w:p w:rsidR="00387E77" w:rsidRDefault="00DF1C24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C</w:t>
      </w:r>
      <w:r w:rsidR="00387E77" w:rsidRPr="008B5BF4">
        <w:rPr>
          <w:rFonts w:cs="Calibri-OneByteIdentityH"/>
          <w:color w:val="000000"/>
        </w:rPr>
        <w:t>ap</w:t>
      </w:r>
      <w:r>
        <w:rPr>
          <w:rFonts w:cs="Calibri-OneByteIdentityH"/>
          <w:color w:val="000000"/>
        </w:rPr>
        <w:t xml:space="preserve">  </w:t>
      </w:r>
      <w:r w:rsidR="00387E77" w:rsidRPr="008B5BF4">
        <w:rPr>
          <w:rFonts w:cs="Calibri-OneByteIdentityH"/>
          <w:color w:val="000000"/>
        </w:rPr>
        <w:t>……</w:t>
      </w:r>
      <w:r>
        <w:rPr>
          <w:rFonts w:cs="Calibri-OneByteIdentityH"/>
          <w:color w:val="000000"/>
        </w:rPr>
        <w:t>………..…… P.Iva………………………………………………</w:t>
      </w:r>
      <w:r w:rsidR="00387E77" w:rsidRPr="008B5BF4">
        <w:rPr>
          <w:rFonts w:cs="Calibri-OneByteIdentityH"/>
          <w:color w:val="000000"/>
        </w:rPr>
        <w:t>. Codice fiscale …………………………………………………………</w:t>
      </w:r>
    </w:p>
    <w:p w:rsidR="00886DDA" w:rsidRDefault="00886DDA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</w:p>
    <w:p w:rsidR="00886DDA" w:rsidRPr="008B5BF4" w:rsidRDefault="00886DDA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iscritta alla C.C.I.A.A., se ricorre, con oggetto sociale …………………………………………………………………………..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inerente alla tipologia dell’appalto, numero di iscrizione al registro delle imprese …………………………………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data di iscrizione …………………………………………………. ,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,Italic-OneByteIdentityH"/>
          <w:i/>
          <w:iCs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>❏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 xml:space="preserve">iscritta a ……………………………………………………………………… </w:t>
      </w:r>
      <w:r w:rsidRPr="008B5BF4">
        <w:rPr>
          <w:rFonts w:cs="Calibri,Italic-OneByteIdentityH"/>
          <w:i/>
          <w:iCs/>
          <w:color w:val="000000"/>
        </w:rPr>
        <w:t>(eventuale iscrizione ad albi ai fini dell’esercizio</w:t>
      </w:r>
    </w:p>
    <w:p w:rsidR="00387E77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,Italic-OneByteIdentityH"/>
          <w:i/>
          <w:iCs/>
          <w:color w:val="000000"/>
        </w:rPr>
      </w:pPr>
      <w:r w:rsidRPr="008B5BF4">
        <w:rPr>
          <w:rFonts w:cs="Calibri,Italic-OneByteIdentityH"/>
          <w:i/>
          <w:iCs/>
          <w:color w:val="000000"/>
        </w:rPr>
        <w:t>delle proprie attività)</w:t>
      </w:r>
    </w:p>
    <w:p w:rsidR="00886DDA" w:rsidRDefault="00886DDA" w:rsidP="00886DDA">
      <w:pPr>
        <w:autoSpaceDE w:val="0"/>
        <w:autoSpaceDN w:val="0"/>
        <w:adjustRightInd w:val="0"/>
        <w:spacing w:after="0" w:line="360" w:lineRule="auto"/>
        <w:rPr>
          <w:rFonts w:cs="Calibri,Italic-OneByteIdentityH"/>
          <w:i/>
          <w:iCs/>
          <w:color w:val="000000"/>
        </w:rPr>
      </w:pPr>
    </w:p>
    <w:p w:rsidR="00886DDA" w:rsidRPr="008B5BF4" w:rsidRDefault="00886DDA" w:rsidP="00886DDA">
      <w:pPr>
        <w:autoSpaceDE w:val="0"/>
        <w:autoSpaceDN w:val="0"/>
        <w:adjustRightInd w:val="0"/>
        <w:spacing w:after="0" w:line="360" w:lineRule="auto"/>
        <w:rPr>
          <w:rFonts w:cs="Calibri,Italic-OneByteIdentityH"/>
          <w:i/>
          <w:iCs/>
          <w:color w:val="000000"/>
        </w:rPr>
      </w:pP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in nome e per conto della stessa, consapevole della responsabilità penale cui può andare incontro in caso di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dichiarazione mendace,</w:t>
      </w:r>
    </w:p>
    <w:p w:rsidR="00387E77" w:rsidRDefault="00387E77" w:rsidP="00886DDA">
      <w:pPr>
        <w:autoSpaceDE w:val="0"/>
        <w:autoSpaceDN w:val="0"/>
        <w:adjustRightInd w:val="0"/>
        <w:spacing w:after="0" w:line="360" w:lineRule="auto"/>
        <w:jc w:val="center"/>
        <w:rPr>
          <w:rFonts w:cs="Calibri,Bold-OneByteIdentityH"/>
          <w:b/>
          <w:bCs/>
          <w:color w:val="000000"/>
          <w:sz w:val="21"/>
          <w:szCs w:val="21"/>
        </w:rPr>
      </w:pPr>
      <w:r w:rsidRPr="008B5BF4">
        <w:rPr>
          <w:rFonts w:cs="Calibri,Bold-OneByteIdentityH"/>
          <w:b/>
          <w:bCs/>
          <w:color w:val="000000"/>
          <w:sz w:val="21"/>
          <w:szCs w:val="21"/>
        </w:rPr>
        <w:t>CHIEDE</w:t>
      </w:r>
    </w:p>
    <w:p w:rsidR="008B5BF4" w:rsidRPr="008B5BF4" w:rsidRDefault="008B5BF4" w:rsidP="00886DDA">
      <w:pPr>
        <w:autoSpaceDE w:val="0"/>
        <w:autoSpaceDN w:val="0"/>
        <w:adjustRightInd w:val="0"/>
        <w:spacing w:after="0" w:line="360" w:lineRule="auto"/>
        <w:jc w:val="center"/>
        <w:rPr>
          <w:rFonts w:cs="Calibri,Bold-OneByteIdentityH"/>
          <w:b/>
          <w:bCs/>
          <w:color w:val="000000"/>
          <w:sz w:val="21"/>
          <w:szCs w:val="21"/>
        </w:rPr>
      </w:pPr>
    </w:p>
    <w:p w:rsidR="00387E77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,Bold-OneByteIdentityH"/>
          <w:b/>
          <w:bCs/>
          <w:color w:val="000000"/>
        </w:rPr>
      </w:pPr>
      <w:r w:rsidRPr="00DF1C24">
        <w:rPr>
          <w:rFonts w:cs="Calibri-OneByteIdentityH"/>
          <w:color w:val="000000"/>
        </w:rPr>
        <w:t>DI PARTECIPARE ALLA PROCEDURA D’APPALTO AVENTE AD OGGETTO:</w:t>
      </w:r>
      <w:r w:rsidRPr="008B5BF4">
        <w:rPr>
          <w:rFonts w:cs="Calibri-OneByteIdentityH"/>
          <w:color w:val="000000"/>
        </w:rPr>
        <w:t xml:space="preserve"> </w:t>
      </w:r>
      <w:r w:rsidRPr="008B5BF4">
        <w:rPr>
          <w:rFonts w:cs="Calibri,Bold-OneByteIdentityH"/>
          <w:b/>
          <w:bCs/>
          <w:color w:val="000000"/>
        </w:rPr>
        <w:t>SERVIZIO DI TRASPORTO SCOLASTICO PERIODO</w:t>
      </w:r>
      <w:r w:rsidR="00DF1C24">
        <w:rPr>
          <w:rFonts w:cs="Calibri,Bold-OneByteIdentityH"/>
          <w:b/>
          <w:bCs/>
          <w:color w:val="000000"/>
        </w:rPr>
        <w:t xml:space="preserve"> </w:t>
      </w:r>
      <w:r w:rsidR="008B5BF4">
        <w:rPr>
          <w:rFonts w:cs="Calibri,Bold-OneByteIdentityH"/>
          <w:b/>
          <w:bCs/>
          <w:color w:val="000000"/>
        </w:rPr>
        <w:t>1.9.2016/30.6.2018</w:t>
      </w:r>
      <w:r w:rsidRPr="008B5BF4">
        <w:rPr>
          <w:rFonts w:cs="Calibri,Bold-OneByteIdentityH"/>
          <w:b/>
          <w:bCs/>
          <w:color w:val="000000"/>
        </w:rPr>
        <w:t xml:space="preserve"> PER IL COMUNE </w:t>
      </w:r>
      <w:r w:rsidR="00A30FB7">
        <w:rPr>
          <w:rFonts w:cs="Calibri,Bold-OneByteIdentityH"/>
          <w:b/>
          <w:bCs/>
          <w:color w:val="000000"/>
        </w:rPr>
        <w:t xml:space="preserve">DI </w:t>
      </w:r>
      <w:r w:rsidR="008B5BF4">
        <w:rPr>
          <w:rFonts w:cs="Calibri,Bold-OneByteIdentityH"/>
          <w:b/>
          <w:bCs/>
          <w:color w:val="000000"/>
        </w:rPr>
        <w:t>FOSSALTA DI PORTOGRUARO</w:t>
      </w:r>
    </w:p>
    <w:p w:rsidR="008B5BF4" w:rsidRPr="008B5BF4" w:rsidRDefault="008B5BF4" w:rsidP="00886DDA">
      <w:pPr>
        <w:autoSpaceDE w:val="0"/>
        <w:autoSpaceDN w:val="0"/>
        <w:adjustRightInd w:val="0"/>
        <w:spacing w:after="0" w:line="360" w:lineRule="auto"/>
        <w:rPr>
          <w:rFonts w:cs="Calibri,Bold-OneByteIdentityH"/>
          <w:b/>
          <w:bCs/>
          <w:color w:val="000000"/>
        </w:rPr>
      </w:pP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jc w:val="center"/>
        <w:rPr>
          <w:rFonts w:cs="Calibri,Bold-OneByteIdentityH"/>
          <w:b/>
          <w:bCs/>
          <w:color w:val="000000"/>
          <w:sz w:val="21"/>
          <w:szCs w:val="21"/>
        </w:rPr>
      </w:pPr>
      <w:r w:rsidRPr="008B5BF4">
        <w:rPr>
          <w:rFonts w:cs="Calibri,Bold-OneByteIdentityH"/>
          <w:b/>
          <w:bCs/>
          <w:color w:val="000000"/>
          <w:sz w:val="21"/>
          <w:szCs w:val="21"/>
        </w:rPr>
        <w:lastRenderedPageBreak/>
        <w:t>DICHIARA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  <w:sz w:val="16"/>
          <w:szCs w:val="16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 </w:t>
      </w:r>
      <w:r w:rsidRPr="008B5BF4">
        <w:rPr>
          <w:rFonts w:cs="Calibri-OneByteIdentityH"/>
          <w:color w:val="000000"/>
        </w:rPr>
        <w:t xml:space="preserve">Che l’operatore economico partecipa alla gara </w:t>
      </w:r>
      <w:r w:rsidRPr="008B5BF4">
        <w:rPr>
          <w:rFonts w:cs="Calibri-OneByteIdentityH"/>
          <w:color w:val="000000"/>
          <w:sz w:val="16"/>
          <w:szCs w:val="16"/>
        </w:rPr>
        <w:t>(barrare l’opzione scelta):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,Bold-OneByteIdentityH"/>
          <w:b/>
          <w:bCs/>
          <w:color w:val="000000"/>
        </w:rPr>
        <w:t>Come Concorrente singolo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,Bold-OneByteIdentityH"/>
          <w:b/>
          <w:bCs/>
          <w:color w:val="000000"/>
        </w:rPr>
        <w:t>In R.T.I.: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 xml:space="preserve">di tipo orizzontale </w:t>
      </w:r>
      <w:r w:rsidR="00886DDA">
        <w:rPr>
          <w:rFonts w:cs="Calibri-OneByteIdentityH"/>
          <w:color w:val="000000"/>
        </w:rPr>
        <w:tab/>
      </w:r>
      <w:r w:rsidR="00886DDA">
        <w:rPr>
          <w:rFonts w:cs="Calibri-OneByteIdentityH"/>
          <w:color w:val="000000"/>
        </w:rPr>
        <w:tab/>
      </w: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di tipo verticale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 xml:space="preserve">di tipo misto </w:t>
      </w:r>
      <w:r w:rsidR="00886DDA">
        <w:rPr>
          <w:rFonts w:cs="Calibri-OneByteIdentityH"/>
          <w:color w:val="000000"/>
        </w:rPr>
        <w:tab/>
      </w:r>
      <w:r w:rsidR="00886DDA">
        <w:rPr>
          <w:rFonts w:cs="Calibri-OneByteIdentityH"/>
          <w:color w:val="000000"/>
        </w:rPr>
        <w:tab/>
      </w:r>
      <w:r w:rsidR="00886DDA">
        <w:rPr>
          <w:rFonts w:cs="Calibri-OneByteIdentityH"/>
          <w:color w:val="000000"/>
        </w:rPr>
        <w:tab/>
      </w: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di cooptazione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Capogruppo ……..……………….……… quota di partecipazione pari al ……%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Mandante ……..……………..………… quota di partecipazione pari al ……%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Mandante ………..…………..………… quota di partecipazione pari al ……%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Mandante ………..…………..………… quota di partecipazione pari al ……%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,Bold-OneByteIdentityH"/>
          <w:b/>
          <w:bCs/>
          <w:color w:val="000000"/>
        </w:rPr>
        <w:t>Per Avvalimento</w:t>
      </w:r>
      <w:r w:rsidRPr="008B5BF4">
        <w:rPr>
          <w:rFonts w:cs="Calibri-OneByteIdentityH"/>
          <w:color w:val="000000"/>
        </w:rPr>
        <w:t>:</w:t>
      </w:r>
    </w:p>
    <w:p w:rsidR="00387E77" w:rsidRPr="00886DDA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eastAsia="ArialUnicodeMS-WinCharSetFFFF-H" w:cs="ArialUnicodeMS-WinCharSetFFFF-H"/>
          <w:color w:val="000000"/>
          <w:sz w:val="20"/>
          <w:szCs w:val="2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impresa avvalente: ……………………………..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>❏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impresa ausiliaria: ………………………...……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,Bold-OneByteIdentityH"/>
          <w:b/>
          <w:bCs/>
          <w:color w:val="000000"/>
        </w:rPr>
        <w:t>Come Consorzio: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 xml:space="preserve">consorzio stabile </w:t>
      </w:r>
      <w:r w:rsidR="00886DDA">
        <w:rPr>
          <w:rFonts w:cs="Calibri-OneByteIdentityH"/>
          <w:color w:val="000000"/>
        </w:rPr>
        <w:tab/>
      </w:r>
      <w:r w:rsidR="00886DDA">
        <w:rPr>
          <w:rFonts w:cs="Calibri-OneByteIdentityH"/>
          <w:color w:val="000000"/>
        </w:rPr>
        <w:tab/>
      </w: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consorzio ordinario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>❏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 xml:space="preserve">consorzio tra imprese artigiane </w:t>
      </w:r>
      <w:r w:rsidR="00886DDA">
        <w:rPr>
          <w:rFonts w:cs="Calibri-OneByteIdentityH"/>
          <w:color w:val="000000"/>
        </w:rPr>
        <w:t xml:space="preserve"> </w:t>
      </w: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consorzio fra cooperative di produzione e lavoro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indica, quale/i consorziata/e esecutrice/i: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………………………………………………………….………….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1416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708" w:firstLine="708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intende eseguire in proprio l’appalto di cui trattasi.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,Bold-OneByteIdentityH"/>
          <w:b/>
          <w:bCs/>
          <w:color w:val="000000"/>
        </w:rPr>
        <w:t>Come ………………: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left="708" w:firstLine="708"/>
        <w:rPr>
          <w:rFonts w:cs="Calibri-OneByteIdentityH"/>
          <w:color w:val="000000"/>
        </w:rPr>
      </w:pPr>
      <w:r w:rsidRPr="008B5BF4">
        <w:rPr>
          <w:rFonts w:eastAsia="ArialUnicodeMS-WinCharSetFFFF-H" w:cs="ArialUnicodeMS-WinCharSetFFFF-H"/>
          <w:color w:val="000000"/>
          <w:sz w:val="20"/>
          <w:szCs w:val="20"/>
        </w:rPr>
        <w:t xml:space="preserve">❏ </w:t>
      </w:r>
      <w:r w:rsidR="00886DDA">
        <w:rPr>
          <w:rFonts w:eastAsia="ArialUnicodeMS-WinCharSetFFFF-H" w:cs="ArialUnicodeMS-WinCharSetFFFF-H"/>
          <w:color w:val="000000"/>
          <w:sz w:val="20"/>
          <w:szCs w:val="20"/>
        </w:rPr>
        <w:t xml:space="preserve"> </w:t>
      </w:r>
      <w:r w:rsidRPr="008B5BF4">
        <w:rPr>
          <w:rFonts w:cs="Calibri-OneByteIdentityH"/>
          <w:color w:val="000000"/>
        </w:rPr>
        <w:t>………………..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Inoltre,</w:t>
      </w:r>
    </w:p>
    <w:p w:rsidR="00387E77" w:rsidRPr="00DF1C24" w:rsidRDefault="00387E77" w:rsidP="00886DDA">
      <w:pPr>
        <w:autoSpaceDE w:val="0"/>
        <w:autoSpaceDN w:val="0"/>
        <w:adjustRightInd w:val="0"/>
        <w:spacing w:after="0" w:line="360" w:lineRule="auto"/>
        <w:jc w:val="center"/>
        <w:rPr>
          <w:rFonts w:cs="Calibri,Bold-OneByteIdentityH"/>
          <w:b/>
          <w:bCs/>
          <w:color w:val="000000"/>
          <w:sz w:val="21"/>
          <w:szCs w:val="21"/>
        </w:rPr>
      </w:pPr>
      <w:r w:rsidRPr="00DF1C24">
        <w:rPr>
          <w:rFonts w:cs="Calibri,Bold-OneByteIdentityH"/>
          <w:b/>
          <w:bCs/>
          <w:color w:val="000000"/>
          <w:sz w:val="21"/>
          <w:szCs w:val="21"/>
        </w:rPr>
        <w:t>DICHIARA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ai sensi dell’art. 80, del Decreto Legislativo n. 50/2016, che nei confronti del medesimo operatore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economico e/o del sottoscritto:</w:t>
      </w:r>
    </w:p>
    <w:p w:rsidR="00387E77" w:rsidRPr="00886DDA" w:rsidRDefault="00387E77" w:rsidP="00886DD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86DDA">
        <w:rPr>
          <w:rFonts w:cs="Calibri-OneByteIdentityH"/>
          <w:color w:val="000000"/>
        </w:rPr>
        <w:t>COMMA 1 - non è stata pronunciata alcuna condanna, con sentenza definitiva o decreto penale di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condanna, divenuto irrevocabile o sentenza di applicazione della pena su richiesta ai sensi dell’art.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444 del codice di procedura penale, anche riferita ad un suo subappaltatore nei casi di cui all’art.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105, comma 6, per uno dei seguenti reati: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a) </w:t>
      </w:r>
      <w:r w:rsidRPr="008B5BF4">
        <w:rPr>
          <w:rFonts w:cs="Calibri-OneByteIdentityH"/>
          <w:color w:val="000000"/>
        </w:rPr>
        <w:t xml:space="preserve">delitti, consumati o tentati, di cui agli </w:t>
      </w:r>
      <w:r w:rsidRPr="00357BDE">
        <w:rPr>
          <w:rFonts w:cs="Calibri-OneByteIdentityH"/>
          <w:u w:val="single"/>
        </w:rPr>
        <w:t>articoli 416, 416-bis del codice penale</w:t>
      </w:r>
      <w:r w:rsidRPr="008B5BF4">
        <w:rPr>
          <w:rFonts w:cs="Calibri-OneByteIdentityH"/>
          <w:color w:val="0000FF"/>
        </w:rPr>
        <w:t xml:space="preserve"> </w:t>
      </w:r>
      <w:r w:rsidRPr="008B5BF4">
        <w:rPr>
          <w:rFonts w:cs="Calibri-OneByteIdentityH"/>
          <w:color w:val="000000"/>
        </w:rPr>
        <w:t>ovvero delitti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 xml:space="preserve">commessi avvalendosi delle condizioni previste dal predetto </w:t>
      </w:r>
      <w:r w:rsidRPr="00357BDE">
        <w:rPr>
          <w:rFonts w:cs="Calibri-OneByteIdentityH"/>
          <w:u w:val="single"/>
        </w:rPr>
        <w:t>articolo 416-bis</w:t>
      </w:r>
      <w:r w:rsidRPr="008B5BF4">
        <w:rPr>
          <w:rFonts w:cs="Calibri-OneByteIdentityH"/>
          <w:color w:val="0000FF"/>
        </w:rPr>
        <w:t xml:space="preserve"> </w:t>
      </w:r>
      <w:r w:rsidRPr="008B5BF4">
        <w:rPr>
          <w:rFonts w:cs="Calibri-OneByteIdentityH"/>
          <w:color w:val="000000"/>
        </w:rPr>
        <w:t>ovvero al fine di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agevolare l’attività delle associazioni previste dallo stesso articolo, nonché per i delitti,</w:t>
      </w:r>
    </w:p>
    <w:p w:rsidR="00387E77" w:rsidRPr="00357BDE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u w:val="single"/>
        </w:rPr>
      </w:pPr>
      <w:r w:rsidRPr="008B5BF4">
        <w:rPr>
          <w:rFonts w:cs="Calibri-OneByteIdentityH"/>
          <w:color w:val="000000"/>
        </w:rPr>
        <w:t>consumati o tentati, previsti dall’</w:t>
      </w:r>
      <w:r w:rsidRPr="00357BDE">
        <w:rPr>
          <w:rFonts w:cs="Calibri-OneByteIdentityH"/>
          <w:u w:val="single"/>
        </w:rPr>
        <w:t>articolo 74 del decreto del Presidente della Repubblica 9</w:t>
      </w:r>
    </w:p>
    <w:p w:rsidR="00387E77" w:rsidRPr="00357BDE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u w:val="single"/>
        </w:rPr>
      </w:pPr>
      <w:r w:rsidRPr="00357BDE">
        <w:rPr>
          <w:rFonts w:cs="Calibri-OneByteIdentityH"/>
          <w:u w:val="single"/>
        </w:rPr>
        <w:t>ottobre 1990, n. 309</w:t>
      </w:r>
      <w:r w:rsidRPr="008B5BF4">
        <w:rPr>
          <w:rFonts w:cs="Calibri-OneByteIdentityH"/>
          <w:color w:val="000000"/>
        </w:rPr>
        <w:t>, dall’</w:t>
      </w:r>
      <w:r w:rsidRPr="00357BDE">
        <w:rPr>
          <w:rFonts w:cs="Calibri-OneByteIdentityH"/>
          <w:u w:val="single"/>
        </w:rPr>
        <w:t>articolo 291-quater del decreto del Presidente della Repubblica 23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357BDE">
        <w:rPr>
          <w:rFonts w:cs="Calibri-OneByteIdentityH"/>
          <w:u w:val="single"/>
        </w:rPr>
        <w:t>gennaio 1973, n. 43</w:t>
      </w:r>
      <w:r w:rsidRPr="008B5BF4">
        <w:rPr>
          <w:rFonts w:cs="Calibri-OneByteIdentityH"/>
          <w:color w:val="0000FF"/>
        </w:rPr>
        <w:t xml:space="preserve"> </w:t>
      </w:r>
      <w:r w:rsidRPr="008B5BF4">
        <w:rPr>
          <w:rFonts w:cs="Calibri-OneByteIdentityH"/>
          <w:color w:val="000000"/>
        </w:rPr>
        <w:t>e dall’</w:t>
      </w:r>
      <w:r w:rsidRPr="00357BDE">
        <w:rPr>
          <w:rFonts w:cs="Calibri-OneByteIdentityH"/>
          <w:u w:val="single"/>
        </w:rPr>
        <w:t>articolo 260 del decreto legislativo 3 aprile 2006, n. 152</w:t>
      </w:r>
      <w:r w:rsidRPr="008B5BF4">
        <w:rPr>
          <w:rFonts w:cs="Calibri-OneByteIdentityH"/>
          <w:color w:val="000000"/>
        </w:rPr>
        <w:t>, in quanto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lastRenderedPageBreak/>
        <w:t>riconducibili alla partecipazione a un’organizzazione criminale, quale definita all’articolo 2 della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decisione quadro 2008/841/GAI del Consiglio;</w:t>
      </w:r>
    </w:p>
    <w:p w:rsidR="00387E77" w:rsidRPr="00357BDE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u w:val="single"/>
        </w:rPr>
      </w:pPr>
      <w:r w:rsidRPr="008B5BF4">
        <w:rPr>
          <w:rFonts w:cs="Times-Roman"/>
          <w:color w:val="000000"/>
          <w:sz w:val="24"/>
          <w:szCs w:val="24"/>
        </w:rPr>
        <w:t xml:space="preserve">b) </w:t>
      </w:r>
      <w:r w:rsidRPr="008B5BF4">
        <w:rPr>
          <w:rFonts w:cs="Calibri-OneByteIdentityH"/>
          <w:color w:val="000000"/>
        </w:rPr>
        <w:t xml:space="preserve">delitti, consumati o tentati, di cui agli </w:t>
      </w:r>
      <w:r w:rsidRPr="00357BDE">
        <w:rPr>
          <w:rFonts w:cs="Calibri-OneByteIdentityH"/>
          <w:u w:val="single"/>
        </w:rPr>
        <w:t>articoli 317, 318, 319, 319-ter, 319-quater, 320, 321,</w:t>
      </w:r>
    </w:p>
    <w:p w:rsidR="00387E77" w:rsidRPr="00357BDE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u w:val="single"/>
        </w:rPr>
      </w:pPr>
      <w:r w:rsidRPr="00357BDE">
        <w:rPr>
          <w:rFonts w:cs="Calibri-OneByteIdentityH"/>
          <w:u w:val="single"/>
        </w:rPr>
        <w:t>322, 322-bis, 346-bis, 353, 353-bis, 354, 355 e 356 del codice penale</w:t>
      </w:r>
      <w:r w:rsidRPr="008B5BF4">
        <w:rPr>
          <w:rFonts w:cs="Calibri-OneByteIdentityH"/>
          <w:color w:val="0000FF"/>
        </w:rPr>
        <w:t xml:space="preserve"> </w:t>
      </w:r>
      <w:r w:rsidRPr="008B5BF4">
        <w:rPr>
          <w:rFonts w:cs="Calibri-OneByteIdentityH"/>
          <w:color w:val="000000"/>
        </w:rPr>
        <w:t>nonché all’</w:t>
      </w:r>
      <w:r w:rsidRPr="00357BDE">
        <w:rPr>
          <w:rFonts w:cs="Calibri-OneByteIdentityH"/>
          <w:u w:val="single"/>
        </w:rPr>
        <w:t>articolo 2635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357BDE">
        <w:rPr>
          <w:rFonts w:cs="Calibri-OneByteIdentityH"/>
          <w:u w:val="single"/>
        </w:rPr>
        <w:t>del codice civile</w:t>
      </w:r>
      <w:r w:rsidRPr="008B5BF4">
        <w:rPr>
          <w:rFonts w:cs="Calibri-OneByteIdentityH"/>
          <w:color w:val="000000"/>
        </w:rPr>
        <w:t>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c) </w:t>
      </w:r>
      <w:r w:rsidRPr="008B5BF4">
        <w:rPr>
          <w:rFonts w:cs="Calibri-OneByteIdentityH"/>
          <w:color w:val="000000"/>
        </w:rPr>
        <w:t>frode ai sensi dell’articolo 1 della convenzione relativa alla tutela degli interessi finanziari delle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Comunità europee;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d) </w:t>
      </w:r>
      <w:r w:rsidRPr="008B5BF4">
        <w:rPr>
          <w:rFonts w:cs="Calibri-OneByteIdentityH"/>
          <w:color w:val="000000"/>
        </w:rPr>
        <w:t>delitti, consumati o tentati, commessi con finalità di terrorismo, anche internazionale, e di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eversione dell’ordine costituzionale, reati terroristici o reati connessi alle attività terroristiche;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e) </w:t>
      </w:r>
      <w:r w:rsidRPr="008B5BF4">
        <w:rPr>
          <w:rFonts w:cs="Calibri-OneByteIdentityH"/>
          <w:color w:val="000000"/>
        </w:rPr>
        <w:t xml:space="preserve">delitti di cui agli </w:t>
      </w:r>
      <w:r w:rsidRPr="00357BDE">
        <w:rPr>
          <w:rFonts w:cs="Calibri-OneByteIdentityH"/>
          <w:u w:val="single"/>
        </w:rPr>
        <w:t>articoli 648-bis, 648-ter e 648-ter.1 del codice penale</w:t>
      </w:r>
      <w:r w:rsidRPr="008B5BF4">
        <w:rPr>
          <w:rFonts w:cs="Calibri-OneByteIdentityH"/>
          <w:color w:val="000000"/>
        </w:rPr>
        <w:t>, riciclaggio di proventi di</w:t>
      </w:r>
    </w:p>
    <w:p w:rsidR="00387E77" w:rsidRPr="00357BDE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u w:val="single"/>
        </w:rPr>
      </w:pPr>
      <w:r w:rsidRPr="008B5BF4">
        <w:rPr>
          <w:rFonts w:cs="Calibri-OneByteIdentityH"/>
          <w:color w:val="000000"/>
        </w:rPr>
        <w:t xml:space="preserve">attività criminose o finanziamento del terrorismo, quali definiti </w:t>
      </w:r>
      <w:r w:rsidRPr="00357BDE">
        <w:rPr>
          <w:rFonts w:cs="Calibri-OneByteIdentityH"/>
          <w:u w:val="single"/>
        </w:rPr>
        <w:t>all’articolo 1 del decreto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357BDE">
        <w:rPr>
          <w:rFonts w:cs="Calibri-OneByteIdentityH"/>
          <w:u w:val="single"/>
        </w:rPr>
        <w:t>legislativo 22 giugno 2007, n. 109</w:t>
      </w:r>
      <w:r w:rsidRPr="008B5BF4">
        <w:rPr>
          <w:rFonts w:cs="Calibri-OneByteIdentityH"/>
          <w:color w:val="0000FF"/>
        </w:rPr>
        <w:t xml:space="preserve"> </w:t>
      </w:r>
      <w:r w:rsidRPr="008B5BF4">
        <w:rPr>
          <w:rFonts w:cs="Calibri-OneByteIdentityH"/>
          <w:color w:val="000000"/>
        </w:rPr>
        <w:t>e successive modificazioni;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f) </w:t>
      </w:r>
      <w:r w:rsidRPr="008B5BF4">
        <w:rPr>
          <w:rFonts w:cs="Calibri-OneByteIdentityH"/>
          <w:color w:val="000000"/>
        </w:rPr>
        <w:t>sfruttamento del lavoro minorile e altre forme di tratta di esseri umani definite con il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decreto legislativo 4 marzo 2014, n. 24;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g) </w:t>
      </w:r>
      <w:r w:rsidRPr="008B5BF4">
        <w:rPr>
          <w:rFonts w:cs="Calibri-OneByteIdentityH"/>
          <w:color w:val="000000"/>
        </w:rPr>
        <w:t>ogni altro delitto da cui derivi, quale pena accessoria, l'incapacità di contrattare con la pubblica</w:t>
      </w:r>
    </w:p>
    <w:p w:rsidR="00387E77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amministrazione.</w:t>
      </w:r>
    </w:p>
    <w:p w:rsidR="00357BDE" w:rsidRPr="008B5BF4" w:rsidRDefault="00357BDE" w:rsidP="00357BDE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</w:p>
    <w:p w:rsidR="00387E77" w:rsidRPr="00357BDE" w:rsidRDefault="00387E77" w:rsidP="00357BD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  <w:u w:val="single"/>
        </w:rPr>
      </w:pPr>
      <w:r w:rsidRPr="00357BDE">
        <w:rPr>
          <w:rFonts w:cs="Calibri-OneByteIdentityH"/>
          <w:color w:val="000000"/>
        </w:rPr>
        <w:t>COMMA 2 - non sussistono cause di decadenza, di sospensione o di divieto previste dall’</w:t>
      </w:r>
      <w:r w:rsidRPr="00357BDE">
        <w:rPr>
          <w:rFonts w:cs="Calibri-OneByteIdentityH"/>
          <w:color w:val="000000"/>
          <w:u w:val="single"/>
        </w:rPr>
        <w:t>articolo 67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360"/>
        <w:rPr>
          <w:rFonts w:cs="Calibri-OneByteIdentityH"/>
          <w:color w:val="000000"/>
        </w:rPr>
      </w:pPr>
      <w:r w:rsidRPr="00357BDE">
        <w:rPr>
          <w:rFonts w:cs="Calibri-OneByteIdentityH"/>
          <w:color w:val="000000"/>
          <w:u w:val="single"/>
        </w:rPr>
        <w:t xml:space="preserve">del decreto legislativo 6 settembre 2011, n. 159 </w:t>
      </w:r>
      <w:r w:rsidRPr="008B5BF4">
        <w:rPr>
          <w:rFonts w:cs="Calibri-OneByteIdentityH"/>
          <w:color w:val="000000"/>
        </w:rPr>
        <w:t>o di un tentativo di infiltrazione mafiosa di cui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360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all’</w:t>
      </w:r>
      <w:r w:rsidRPr="00357BDE">
        <w:rPr>
          <w:rFonts w:cs="Calibri-OneByteIdentityH"/>
          <w:color w:val="000000"/>
          <w:u w:val="single"/>
        </w:rPr>
        <w:t>articolo 84, comma 4, del medesimo decreto</w:t>
      </w:r>
      <w:r w:rsidRPr="008B5BF4">
        <w:rPr>
          <w:rFonts w:cs="Calibri-OneByteIdentityH"/>
          <w:color w:val="000000"/>
        </w:rPr>
        <w:t>.</w:t>
      </w:r>
    </w:p>
    <w:p w:rsidR="00387E77" w:rsidRPr="00357BDE" w:rsidRDefault="00387E77" w:rsidP="00357BD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357BDE">
        <w:rPr>
          <w:rFonts w:cs="Calibri-OneByteIdentityH"/>
          <w:color w:val="000000"/>
        </w:rPr>
        <w:t>COMMA 4 - non sono state definitivamente accertate violazioni gravi, rispetto agli obblighi relativi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360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al pagamento delle imposte e tasse o i contributi previdenziali, secondo la legislazione italiana o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360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quella dello Stato in cui sono stabiliti;</w:t>
      </w:r>
    </w:p>
    <w:p w:rsidR="00357BDE" w:rsidRDefault="00357BDE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</w:p>
    <w:p w:rsidR="00387E77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inoltre</w:t>
      </w:r>
    </w:p>
    <w:p w:rsidR="00387E77" w:rsidRPr="00357BDE" w:rsidRDefault="00387E77" w:rsidP="00357BD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cs="Calibri-OneByteIdentityH"/>
          <w:u w:val="single"/>
        </w:rPr>
      </w:pPr>
      <w:r w:rsidRPr="00357BDE">
        <w:rPr>
          <w:rFonts w:cs="Calibri-OneByteIdentityH"/>
        </w:rPr>
        <w:t>COMMA 5 – che l’operatore economico (o suo subappaltatore nei casi di cui all'</w:t>
      </w:r>
      <w:r w:rsidRPr="00357BDE">
        <w:rPr>
          <w:rFonts w:cs="Calibri-OneByteIdentityH"/>
          <w:u w:val="single"/>
        </w:rPr>
        <w:t>articolo 105,</w:t>
      </w:r>
    </w:p>
    <w:p w:rsidR="00387E77" w:rsidRPr="00357BDE" w:rsidRDefault="00387E77" w:rsidP="00357BDE">
      <w:pPr>
        <w:autoSpaceDE w:val="0"/>
        <w:autoSpaceDN w:val="0"/>
        <w:adjustRightInd w:val="0"/>
        <w:spacing w:after="0" w:line="360" w:lineRule="auto"/>
        <w:ind w:firstLine="360"/>
        <w:rPr>
          <w:rFonts w:cs="Calibri-OneByteIdentityH"/>
        </w:rPr>
      </w:pPr>
      <w:r w:rsidRPr="00357BDE">
        <w:rPr>
          <w:rFonts w:cs="Calibri-OneByteIdentityH"/>
          <w:u w:val="single"/>
        </w:rPr>
        <w:t>comma 6</w:t>
      </w:r>
      <w:r w:rsidRPr="00357BDE">
        <w:rPr>
          <w:rFonts w:cs="Calibri-OneByteIdentityH"/>
        </w:rPr>
        <w:t>, del decreto legislativo n. 50/2016):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a) </w:t>
      </w:r>
      <w:r w:rsidRPr="008B5BF4">
        <w:rPr>
          <w:rFonts w:cs="Calibri-OneByteIdentityH"/>
          <w:color w:val="000000"/>
        </w:rPr>
        <w:t>non ha commesso gravi infrazioni debitamente accertate alle norme in materia di salute e sicurezza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sul lavoro nonché agli obblighi di cui all’</w:t>
      </w:r>
      <w:r w:rsidRPr="00357BDE">
        <w:rPr>
          <w:rFonts w:cs="Calibri-OneByteIdentityH"/>
          <w:u w:val="single"/>
        </w:rPr>
        <w:t xml:space="preserve">articolo 30, comma 3 </w:t>
      </w:r>
      <w:r w:rsidRPr="008B5BF4">
        <w:rPr>
          <w:rFonts w:cs="Calibri-OneByteIdentityH"/>
          <w:color w:val="000000"/>
        </w:rPr>
        <w:t>del decreto legislativo n. 50/2016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(obblighi in materia ambientale, sociale e del lavoro);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b) </w:t>
      </w:r>
      <w:r w:rsidRPr="008B5BF4">
        <w:rPr>
          <w:rFonts w:cs="Calibri-OneByteIdentityH"/>
          <w:color w:val="000000"/>
        </w:rPr>
        <w:t>non si trova in stato di fallimento, di liquidazione coatta, di concordato preventivo, salvo il caso di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concordato con continuità aziendale, o nei cui riguardi sia in corso un procedimento per la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dichiarazione di una di tali situazioni, fermo restando quanto previsto dall’</w:t>
      </w:r>
      <w:r w:rsidRPr="00357BDE">
        <w:rPr>
          <w:rFonts w:cs="Calibri-OneByteIdentityH"/>
          <w:u w:val="single"/>
        </w:rPr>
        <w:t>articolo 110</w:t>
      </w:r>
      <w:r w:rsidRPr="008B5BF4">
        <w:rPr>
          <w:rFonts w:cs="Calibri-OneByteIdentityH"/>
          <w:color w:val="000000"/>
        </w:rPr>
        <w:t>, del decreto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legislativo n. 50/2016;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c) </w:t>
      </w:r>
      <w:r w:rsidRPr="008B5BF4">
        <w:rPr>
          <w:rFonts w:cs="Calibri-OneByteIdentityH"/>
          <w:color w:val="000000"/>
        </w:rPr>
        <w:t>non si è reso colpevole di gravi illeciti professionali, tali da rendere dubbia la sua integrità o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affidabilità. Tra questi rientrano: significative carenze nell’esecuzione di un precedente contratto di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appalto o di concessione che ne hanno causato la risoluzione anticipata, non contestata in giudizio,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ovvero confermata all’esito di un giudizio, ovvero hanno dato luogo ad una condanna al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risarcimento del danno o ad altre sanzioni; tentativo di influenzare indebitamente il processo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decisionale della stazione appaltante o di ottenere informazioni riservate ai fini di proprio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vantaggio; fornire, anche per negligenza, informazioni false o fuorvianti suscettibili di influenzare le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decisioni sull’esclusione, la selezione o l’aggiudicazione ovvero l’omettere le informazioni dovute ai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fini del corretto svolgimento della procedura di selezione;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d) </w:t>
      </w:r>
      <w:r w:rsidRPr="008B5BF4">
        <w:rPr>
          <w:rFonts w:cs="Calibri-OneByteIdentityH"/>
          <w:color w:val="000000"/>
        </w:rPr>
        <w:t>partecipa alla procedura di gara senza determinare una situazione di conflitto di interesse ai sensi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dell’</w:t>
      </w:r>
      <w:r w:rsidRPr="00357BDE">
        <w:rPr>
          <w:rFonts w:cs="Calibri-OneByteIdentityH"/>
          <w:u w:val="single"/>
        </w:rPr>
        <w:t>articolo 42, comma 2</w:t>
      </w:r>
      <w:r w:rsidRPr="008B5BF4">
        <w:rPr>
          <w:rFonts w:cs="Calibri-OneByteIdentityH"/>
          <w:color w:val="000000"/>
        </w:rPr>
        <w:t>, del decreto legislativo n. 50/2016, non diversamente risolvibile;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  <w:sz w:val="14"/>
          <w:szCs w:val="14"/>
        </w:rPr>
      </w:pPr>
      <w:r w:rsidRPr="008B5BF4">
        <w:rPr>
          <w:rFonts w:cs="Times-Roman"/>
          <w:color w:val="000000"/>
          <w:sz w:val="24"/>
          <w:szCs w:val="24"/>
        </w:rPr>
        <w:t xml:space="preserve">e) </w:t>
      </w:r>
      <w:r w:rsidRPr="008B5BF4">
        <w:rPr>
          <w:rFonts w:cs="Calibri-OneByteIdentityH"/>
          <w:color w:val="000000"/>
        </w:rPr>
        <w:t xml:space="preserve">l’operatore economico (o un’impresa collegata), </w:t>
      </w:r>
      <w:r w:rsidRPr="008B5BF4">
        <w:rPr>
          <w:rFonts w:cs="Calibri-OneByteIdentityH"/>
          <w:color w:val="000000"/>
          <w:sz w:val="14"/>
          <w:szCs w:val="14"/>
        </w:rPr>
        <w:t>(barrare l’opzione scelta)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  <w:sz w:val="20"/>
          <w:szCs w:val="20"/>
        </w:rPr>
        <w:t xml:space="preserve">_ </w:t>
      </w:r>
      <w:r w:rsidRPr="008B5BF4">
        <w:rPr>
          <w:rFonts w:cs="Calibri-OneByteIdentityH"/>
          <w:color w:val="000000"/>
        </w:rPr>
        <w:t>NON è stato coinvolto nella predisposizione della presente procedura d’appalto;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  <w:sz w:val="14"/>
          <w:szCs w:val="14"/>
        </w:rPr>
      </w:pPr>
      <w:r w:rsidRPr="008B5BF4">
        <w:rPr>
          <w:rFonts w:cs="Wingdings-OneByteIdentityH"/>
          <w:color w:val="000000"/>
          <w:sz w:val="20"/>
          <w:szCs w:val="20"/>
        </w:rPr>
        <w:t xml:space="preserve">_ </w:t>
      </w:r>
      <w:r w:rsidRPr="008B5BF4">
        <w:rPr>
          <w:rFonts w:cs="Calibri-OneByteIdentityH"/>
          <w:color w:val="000000"/>
        </w:rPr>
        <w:t xml:space="preserve">è stato coinvolto nella predisposizione della presente procedura di gara, in quanto </w:t>
      </w:r>
      <w:r w:rsidRPr="008B5BF4">
        <w:rPr>
          <w:rFonts w:cs="Calibri-OneByteIdentityH"/>
          <w:color w:val="000000"/>
          <w:sz w:val="14"/>
          <w:szCs w:val="14"/>
        </w:rPr>
        <w:t>(specificare le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  <w:sz w:val="14"/>
          <w:szCs w:val="14"/>
        </w:rPr>
        <w:t xml:space="preserve">attività svolte) </w:t>
      </w: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………………………………………………………………………………………………………………………………………………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………………………………………………………………………………………………………………………………………………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………………………………………………………………………………………………………………………………………………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………………………………………………………………………………………………………………………………………………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………………………………………………………………………………………………………………………………………………</w:t>
      </w:r>
    </w:p>
    <w:p w:rsidR="00387E77" w:rsidRPr="008B5BF4" w:rsidRDefault="00387E77" w:rsidP="00357BDE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……………………………………………………………………………………………………………………………………………..</w:t>
      </w:r>
    </w:p>
    <w:p w:rsidR="00387E77" w:rsidRPr="00357BDE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u w:val="single"/>
        </w:rPr>
      </w:pPr>
      <w:r w:rsidRPr="008B5BF4">
        <w:rPr>
          <w:rFonts w:cs="Times-Roman"/>
          <w:color w:val="000000"/>
          <w:sz w:val="24"/>
          <w:szCs w:val="24"/>
        </w:rPr>
        <w:t xml:space="preserve">f) </w:t>
      </w:r>
      <w:r w:rsidRPr="008B5BF4">
        <w:rPr>
          <w:rFonts w:cs="Calibri-OneByteIdentityH"/>
          <w:color w:val="000000"/>
        </w:rPr>
        <w:t>non è stato soggetto alla sanzione interdittiva di cui all’</w:t>
      </w:r>
      <w:r w:rsidRPr="00357BDE">
        <w:rPr>
          <w:rFonts w:cs="Calibri-OneByteIdentityH"/>
          <w:u w:val="single"/>
        </w:rPr>
        <w:t>articolo 9, comma 2, lettera c) del decreto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357BDE">
        <w:rPr>
          <w:rFonts w:cs="Calibri-OneByteIdentityH"/>
          <w:u w:val="single"/>
        </w:rPr>
        <w:t xml:space="preserve">legislativo 8 giugno 2001, n. 231 </w:t>
      </w:r>
      <w:r w:rsidRPr="008B5BF4">
        <w:rPr>
          <w:rFonts w:cs="Calibri-OneByteIdentityH"/>
          <w:color w:val="000000"/>
        </w:rPr>
        <w:t>o ad altra sanzione che comporta il divieto di contrarre con la</w:t>
      </w:r>
    </w:p>
    <w:p w:rsidR="00387E77" w:rsidRPr="00397DA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u w:val="single"/>
        </w:rPr>
      </w:pPr>
      <w:r w:rsidRPr="008B5BF4">
        <w:rPr>
          <w:rFonts w:cs="Calibri-OneByteIdentityH"/>
          <w:color w:val="000000"/>
        </w:rPr>
        <w:t>pubblica amministrazione, compresi i provvedimenti interdittivi di cui all'</w:t>
      </w:r>
      <w:r w:rsidRPr="00397DA4">
        <w:rPr>
          <w:rFonts w:cs="Calibri-OneByteIdentityH"/>
          <w:u w:val="single"/>
        </w:rPr>
        <w:t>articolo 14 del decreto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397DA4">
        <w:rPr>
          <w:rFonts w:cs="Calibri-OneByteIdentityH"/>
          <w:u w:val="single"/>
        </w:rPr>
        <w:t>legislativo 9 aprile 2008, n. 81</w:t>
      </w:r>
      <w:r w:rsidRPr="008B5BF4">
        <w:rPr>
          <w:rFonts w:cs="Calibri-OneByteIdentityH"/>
          <w:color w:val="000000"/>
        </w:rPr>
        <w:t>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g) </w:t>
      </w:r>
      <w:r w:rsidRPr="008B5BF4">
        <w:rPr>
          <w:rFonts w:cs="Calibri-OneByteIdentityH"/>
          <w:color w:val="000000"/>
        </w:rPr>
        <w:t>non è iscritto nel casellario informatico tenuto dall’Osservatorio dell’ANAC per aver presentato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false dichiarazioni o falsa documentazione ai fini del rilascio dell’attestazione di qualificazione;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h) </w:t>
      </w:r>
      <w:r w:rsidRPr="008B5BF4">
        <w:rPr>
          <w:rFonts w:cs="Calibri-OneByteIdentityH"/>
          <w:color w:val="000000"/>
        </w:rPr>
        <w:t>non ha violato il divieto di intestazione fiduciaria di cui all'</w:t>
      </w:r>
      <w:r w:rsidRPr="00397DA4">
        <w:rPr>
          <w:rFonts w:cs="Calibri-OneByteIdentityH"/>
          <w:u w:val="single"/>
        </w:rPr>
        <w:t>articolo 17 della legge 19 marzo 1990, n.55;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  <w:sz w:val="14"/>
          <w:szCs w:val="14"/>
        </w:rPr>
      </w:pPr>
      <w:r w:rsidRPr="008B5BF4">
        <w:rPr>
          <w:rFonts w:cs="Times-Roman"/>
          <w:color w:val="000000"/>
          <w:sz w:val="24"/>
          <w:szCs w:val="24"/>
        </w:rPr>
        <w:t xml:space="preserve">i) </w:t>
      </w:r>
      <w:r w:rsidRPr="008B5BF4">
        <w:rPr>
          <w:rFonts w:cs="Calibri-OneByteIdentityH"/>
          <w:color w:val="000000"/>
        </w:rPr>
        <w:t>il numero dei propri dipendenti, calcolato con le modalità di cui al</w:t>
      </w:r>
      <w:r w:rsidR="00397DA4">
        <w:rPr>
          <w:rFonts w:cs="Calibri-OneByteIdentityH"/>
          <w:color w:val="000000"/>
        </w:rPr>
        <w:t>l’articolo 4 della legge n. 68/</w:t>
      </w:r>
      <w:r w:rsidRPr="008B5BF4">
        <w:rPr>
          <w:rFonts w:cs="Calibri-OneByteIdentityH"/>
          <w:color w:val="000000"/>
        </w:rPr>
        <w:t>1999</w:t>
      </w:r>
      <w:r w:rsidR="00397DA4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tenuto conto delle esenzioni per il settore edile di cui all’articolo 5, comma 2, della stessa legge,</w:t>
      </w:r>
      <w:r w:rsidR="00397DA4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modificato dall'articolo 1, comma 53, della legge n. 247 del 2007:</w:t>
      </w:r>
      <w:r w:rsidRPr="008B5BF4">
        <w:rPr>
          <w:rFonts w:cs="Calibri-OneByteIdentityH"/>
          <w:color w:val="000000"/>
          <w:sz w:val="14"/>
          <w:szCs w:val="14"/>
        </w:rPr>
        <w:t>(barrare l’opzione scelta)</w:t>
      </w:r>
    </w:p>
    <w:p w:rsidR="00387E77" w:rsidRPr="008B5BF4" w:rsidRDefault="00387E77" w:rsidP="00397DA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</w:rPr>
        <w:t xml:space="preserve">_ </w:t>
      </w:r>
      <w:r w:rsidRPr="008B5BF4">
        <w:rPr>
          <w:rFonts w:cs="Calibri-OneByteIdentityH"/>
          <w:color w:val="000000"/>
        </w:rPr>
        <w:t>è inferiore a 15;</w:t>
      </w:r>
    </w:p>
    <w:p w:rsidR="00387E77" w:rsidRPr="008B5BF4" w:rsidRDefault="00387E77" w:rsidP="00397DA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</w:rPr>
        <w:t xml:space="preserve">_ </w:t>
      </w:r>
      <w:r w:rsidRPr="008B5BF4">
        <w:rPr>
          <w:rFonts w:cs="Calibri-OneByteIdentityH"/>
          <w:color w:val="000000"/>
        </w:rPr>
        <w:t>è compreso tra 15 e 35 e non sono state effettuate assunzioni dopo il 18 gennaio 2000;</w:t>
      </w:r>
    </w:p>
    <w:p w:rsidR="00387E77" w:rsidRPr="008B5BF4" w:rsidRDefault="00387E77" w:rsidP="00397DA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</w:rPr>
        <w:t xml:space="preserve">_ </w:t>
      </w:r>
      <w:r w:rsidRPr="008B5BF4">
        <w:rPr>
          <w:rFonts w:cs="Calibri-OneByteIdentityH"/>
          <w:color w:val="000000"/>
        </w:rPr>
        <w:t>è compreso tra 15 e 35 e sono state effettuate assunzioni dopo il 18 gennaio 2000 ed è in</w:t>
      </w:r>
    </w:p>
    <w:p w:rsidR="00387E77" w:rsidRPr="008B5BF4" w:rsidRDefault="00387E77" w:rsidP="00397DA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regola con le citate norme che disciplinano il diritto al lavoro dei soggetti diversamente abili, ai</w:t>
      </w:r>
    </w:p>
    <w:p w:rsidR="00387E77" w:rsidRPr="008B5BF4" w:rsidRDefault="00387E77" w:rsidP="00397DA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sensi dell’articolo 17 della legge n. 68 del 1999;</w:t>
      </w:r>
    </w:p>
    <w:p w:rsidR="00387E77" w:rsidRPr="008B5BF4" w:rsidRDefault="00387E77" w:rsidP="00397DA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</w:rPr>
        <w:t xml:space="preserve">_ </w:t>
      </w:r>
      <w:r w:rsidRPr="008B5BF4">
        <w:rPr>
          <w:rFonts w:cs="Calibri-OneByteIdentityH"/>
          <w:color w:val="000000"/>
        </w:rPr>
        <w:t>è superiore a 35 ed è in regola con le citate norme che disciplinano il diritto al lavoro dei</w:t>
      </w:r>
    </w:p>
    <w:p w:rsidR="00387E77" w:rsidRPr="008B5BF4" w:rsidRDefault="00387E77" w:rsidP="00397DA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soggetti diversamente abili, ai sensi dell’articolo 17 della legge n. 68 del 1999;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l) </w:t>
      </w:r>
      <w:r w:rsidRPr="008B5BF4">
        <w:rPr>
          <w:rFonts w:cs="Calibri-OneByteIdentityH"/>
          <w:color w:val="000000"/>
        </w:rPr>
        <w:t xml:space="preserve">non è stato vittima dei reati previsti e puniti dagli </w:t>
      </w:r>
      <w:r w:rsidRPr="00FF4131">
        <w:rPr>
          <w:rFonts w:cs="Calibri-OneByteIdentityH"/>
          <w:u w:val="single"/>
        </w:rPr>
        <w:t>articoli 317 e 629 del codice penale</w:t>
      </w:r>
      <w:r w:rsidRPr="008B5BF4">
        <w:rPr>
          <w:rFonts w:cs="Calibri-OneByteIdentityH"/>
          <w:color w:val="0000FF"/>
        </w:rPr>
        <w:t xml:space="preserve"> </w:t>
      </w:r>
      <w:r w:rsidRPr="008B5BF4">
        <w:rPr>
          <w:rFonts w:cs="Calibri-OneByteIdentityH"/>
          <w:color w:val="000000"/>
        </w:rPr>
        <w:t>aggravati ai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sensi dell'articolo 7 del decreto-legge 13 maggio 1991, n. 152, convertito, con modificazioni, dalla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legge 12 luglio 1991, n. 203, ovvero è stata vittima di detti reati ma ha denunciato i fatti all'autorità</w:t>
      </w:r>
    </w:p>
    <w:p w:rsidR="00387E77" w:rsidRPr="00FF4131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u w:val="single"/>
        </w:rPr>
      </w:pPr>
      <w:r w:rsidRPr="008B5BF4">
        <w:rPr>
          <w:rFonts w:cs="Calibri-OneByteIdentityH"/>
          <w:color w:val="000000"/>
        </w:rPr>
        <w:t>giudiziaria (salvo che ricorrano i casi previsti dall'</w:t>
      </w:r>
      <w:r w:rsidRPr="00FF4131">
        <w:rPr>
          <w:rFonts w:cs="Calibri-OneByteIdentityH"/>
          <w:u w:val="single"/>
        </w:rPr>
        <w:t>articolo 4, primo comma, della legge 24 novembre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FF4131">
        <w:rPr>
          <w:rFonts w:cs="Calibri-OneByteIdentityH"/>
          <w:u w:val="single"/>
        </w:rPr>
        <w:t>1981, n. 689</w:t>
      </w:r>
      <w:r w:rsidRPr="008B5BF4">
        <w:rPr>
          <w:rFonts w:cs="Calibri-OneByteIdentityH"/>
          <w:color w:val="000000"/>
        </w:rPr>
        <w:t>);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  <w:sz w:val="14"/>
          <w:szCs w:val="14"/>
        </w:rPr>
      </w:pPr>
      <w:r w:rsidRPr="008B5BF4">
        <w:rPr>
          <w:rFonts w:cs="Times-Roman"/>
          <w:color w:val="000000"/>
          <w:sz w:val="14"/>
          <w:szCs w:val="14"/>
        </w:rPr>
        <w:t xml:space="preserve">m) </w:t>
      </w:r>
      <w:r w:rsidRPr="008B5BF4">
        <w:rPr>
          <w:rFonts w:cs="Calibri-OneByteIdentityH"/>
          <w:color w:val="000000"/>
          <w:sz w:val="14"/>
          <w:szCs w:val="14"/>
        </w:rPr>
        <w:t>(barrare l’opzione scelta)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-OneByteIdentityH"/>
          <w:color w:val="000000"/>
        </w:rPr>
        <w:t>non si trova in una situazione di controllo ai sensi dell’art 2359 del c.c. con alcun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partecipante alla procedura d’appalto;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-OneByteIdentityH"/>
          <w:color w:val="000000"/>
        </w:rPr>
        <w:t>non è a conoscenza della partecipazione alla procedura d’appalto di soggetti che si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trovano, rispetto alla concorrente, in una situazione di controllo ex art 2359 del c.c.;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-OneByteIdentityH"/>
          <w:color w:val="000000"/>
        </w:rPr>
        <w:t>si trova in una situazione di controllo ai sensi dell’art 2359 del c.c., nei confronti del/dei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  <w:sz w:val="14"/>
          <w:szCs w:val="14"/>
        </w:rPr>
      </w:pPr>
      <w:r w:rsidRPr="008B5BF4">
        <w:rPr>
          <w:rFonts w:cs="Calibri-OneByteIdentityH"/>
          <w:color w:val="000000"/>
        </w:rPr>
        <w:t xml:space="preserve">concorrente/i </w:t>
      </w:r>
      <w:r w:rsidRPr="008B5BF4">
        <w:rPr>
          <w:rFonts w:cs="Calibri-OneByteIdentityH"/>
          <w:color w:val="000000"/>
          <w:sz w:val="14"/>
          <w:szCs w:val="14"/>
        </w:rPr>
        <w:t>(compilare)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  <w:sz w:val="32"/>
          <w:szCs w:val="32"/>
        </w:rPr>
      </w:pPr>
      <w:r w:rsidRPr="008B5BF4">
        <w:rPr>
          <w:rFonts w:cs="Calibri-OneByteIdentityH"/>
          <w:color w:val="000000"/>
        </w:rPr>
        <w:t xml:space="preserve">………………………………………………………………………………………………….. </w:t>
      </w:r>
      <w:r w:rsidRPr="008B5BF4">
        <w:rPr>
          <w:rFonts w:cs="Calibri-OneByteIdentityH"/>
          <w:color w:val="000000"/>
          <w:sz w:val="32"/>
          <w:szCs w:val="32"/>
        </w:rPr>
        <w:t>.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ma di aver formulato autonomamente l’offerta</w:t>
      </w:r>
    </w:p>
    <w:p w:rsidR="00FF4131" w:rsidRDefault="00FF4131" w:rsidP="00FF4131">
      <w:pPr>
        <w:autoSpaceDE w:val="0"/>
        <w:autoSpaceDN w:val="0"/>
        <w:adjustRightInd w:val="0"/>
        <w:spacing w:after="0" w:line="360" w:lineRule="auto"/>
        <w:jc w:val="center"/>
        <w:rPr>
          <w:rFonts w:cs="Calibri,Bold-OneByteIdentityH"/>
          <w:b/>
          <w:bCs/>
          <w:color w:val="000000"/>
          <w:sz w:val="21"/>
          <w:szCs w:val="21"/>
        </w:rPr>
      </w:pPr>
    </w:p>
    <w:p w:rsidR="00387E77" w:rsidRDefault="00387E77" w:rsidP="00FF4131">
      <w:pPr>
        <w:autoSpaceDE w:val="0"/>
        <w:autoSpaceDN w:val="0"/>
        <w:adjustRightInd w:val="0"/>
        <w:spacing w:after="0" w:line="360" w:lineRule="auto"/>
        <w:jc w:val="center"/>
        <w:rPr>
          <w:rFonts w:cs="Calibri,Bold-OneByteIdentityH"/>
          <w:b/>
          <w:bCs/>
          <w:color w:val="000000"/>
          <w:sz w:val="21"/>
          <w:szCs w:val="21"/>
        </w:rPr>
      </w:pPr>
      <w:r w:rsidRPr="008B5BF4">
        <w:rPr>
          <w:rFonts w:cs="Calibri,Bold-OneByteIdentityH"/>
          <w:b/>
          <w:bCs/>
          <w:color w:val="000000"/>
          <w:sz w:val="21"/>
          <w:szCs w:val="21"/>
        </w:rPr>
        <w:t>DICHIARA</w:t>
      </w:r>
    </w:p>
    <w:p w:rsidR="00387E77" w:rsidRPr="008B5BF4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</w:rPr>
        <w:t xml:space="preserve">_ </w:t>
      </w:r>
      <w:r w:rsidRPr="008B5BF4">
        <w:rPr>
          <w:rFonts w:cs="Calibri-OneByteIdentityH"/>
          <w:color w:val="000000"/>
        </w:rPr>
        <w:t>che la composizione societaria dei soggetti attualmente in carica con poteri di rappresentanza è la</w:t>
      </w:r>
    </w:p>
    <w:p w:rsidR="00387E77" w:rsidRDefault="00387E77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seguente:</w:t>
      </w:r>
    </w:p>
    <w:p w:rsidR="00014E78" w:rsidRPr="008B5BF4" w:rsidRDefault="00014E78" w:rsidP="00FF4131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Times-Italic"/>
          <w:i/>
          <w:iCs/>
          <w:color w:val="000000"/>
          <w:sz w:val="24"/>
          <w:szCs w:val="24"/>
        </w:rPr>
      </w:pPr>
      <w:r w:rsidRPr="008B5BF4">
        <w:rPr>
          <w:rFonts w:cs="Times-Italic"/>
          <w:i/>
          <w:iCs/>
          <w:color w:val="000000"/>
          <w:sz w:val="24"/>
          <w:szCs w:val="24"/>
        </w:rPr>
        <w:t>Legali rappresentanti: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FF4131" w:rsidTr="00FF4131"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cognome e nome</w:t>
            </w:r>
          </w:p>
        </w:tc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nato a</w:t>
            </w: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2445" w:type="dxa"/>
          </w:tcPr>
          <w:p w:rsidR="00FF4131" w:rsidRDefault="00FF4131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carica ricoperta</w:t>
            </w:r>
          </w:p>
        </w:tc>
      </w:tr>
      <w:tr w:rsidR="00FF4131" w:rsidTr="00FF4131"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4131" w:rsidTr="00FF4131"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4131" w:rsidTr="00FF4131"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4131" w:rsidTr="00FF4131"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4131" w:rsidTr="00FF4131"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4131" w:rsidTr="00FF4131"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FF4131" w:rsidRDefault="00FF4131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Italic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FF4131" w:rsidRDefault="00FF4131" w:rsidP="00886DDA">
      <w:pPr>
        <w:autoSpaceDE w:val="0"/>
        <w:autoSpaceDN w:val="0"/>
        <w:adjustRightInd w:val="0"/>
        <w:spacing w:after="0" w:line="360" w:lineRule="auto"/>
        <w:rPr>
          <w:rFonts w:cs="Times-Italic"/>
          <w:i/>
          <w:iCs/>
          <w:color w:val="000000"/>
          <w:sz w:val="24"/>
          <w:szCs w:val="24"/>
        </w:rPr>
      </w:pP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Times-Italic"/>
          <w:i/>
          <w:iCs/>
          <w:color w:val="000000"/>
          <w:sz w:val="24"/>
          <w:szCs w:val="24"/>
        </w:rPr>
      </w:pPr>
      <w:r w:rsidRPr="008B5BF4">
        <w:rPr>
          <w:rFonts w:cs="Times-Italic"/>
          <w:i/>
          <w:iCs/>
          <w:color w:val="000000"/>
          <w:sz w:val="24"/>
          <w:szCs w:val="24"/>
        </w:rPr>
        <w:t>Procuratori e/o institori (eventuali):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cognome e nome</w:t>
            </w: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nato a</w:t>
            </w: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2445" w:type="dxa"/>
          </w:tcPr>
          <w:p w:rsidR="00014E78" w:rsidRDefault="00014E78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carica ricoperta</w:t>
            </w:r>
          </w:p>
        </w:tc>
      </w:tr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</w:tbl>
    <w:p w:rsidR="00014E78" w:rsidRPr="008B5BF4" w:rsidRDefault="00014E78" w:rsidP="00886DDA">
      <w:pPr>
        <w:autoSpaceDE w:val="0"/>
        <w:autoSpaceDN w:val="0"/>
        <w:adjustRightInd w:val="0"/>
        <w:spacing w:after="0" w:line="360" w:lineRule="auto"/>
        <w:rPr>
          <w:rFonts w:cs="Times-Roman"/>
          <w:color w:val="000000"/>
          <w:sz w:val="24"/>
          <w:szCs w:val="24"/>
        </w:rPr>
      </w:pP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Times-Italic"/>
          <w:i/>
          <w:iCs/>
          <w:color w:val="000000"/>
          <w:sz w:val="24"/>
          <w:szCs w:val="24"/>
        </w:rPr>
      </w:pPr>
      <w:r w:rsidRPr="008B5BF4">
        <w:rPr>
          <w:rFonts w:cs="Times-Italic"/>
          <w:i/>
          <w:iCs/>
          <w:color w:val="000000"/>
          <w:sz w:val="24"/>
          <w:szCs w:val="24"/>
        </w:rPr>
        <w:t>Direttori tecnici (eventuali):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cognome e nome</w:t>
            </w: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nato a</w:t>
            </w: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2445" w:type="dxa"/>
          </w:tcPr>
          <w:p w:rsidR="00014E78" w:rsidRDefault="00014E78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carica ricoperta</w:t>
            </w:r>
          </w:p>
        </w:tc>
      </w:tr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  <w:tr w:rsidR="00014E78" w:rsidTr="00014E78"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244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</w:tbl>
    <w:p w:rsidR="00014E78" w:rsidRPr="008B5BF4" w:rsidRDefault="00014E78" w:rsidP="00886DDA">
      <w:pPr>
        <w:autoSpaceDE w:val="0"/>
        <w:autoSpaceDN w:val="0"/>
        <w:adjustRightInd w:val="0"/>
        <w:spacing w:after="0" w:line="360" w:lineRule="auto"/>
        <w:rPr>
          <w:rFonts w:cs="Times-Roman"/>
          <w:color w:val="000000"/>
          <w:sz w:val="24"/>
          <w:szCs w:val="24"/>
        </w:rPr>
      </w:pPr>
    </w:p>
    <w:p w:rsidR="00387E77" w:rsidRPr="008B5BF4" w:rsidRDefault="00387E77" w:rsidP="00014E78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  <w:sz w:val="14"/>
          <w:szCs w:val="14"/>
        </w:rPr>
      </w:pPr>
      <w:r w:rsidRPr="008B5BF4">
        <w:rPr>
          <w:rFonts w:cs="Wingdings-OneByteIdentityH"/>
          <w:color w:val="000000"/>
          <w:sz w:val="14"/>
          <w:szCs w:val="14"/>
        </w:rPr>
        <w:t xml:space="preserve">_ </w:t>
      </w:r>
      <w:r w:rsidRPr="008B5BF4">
        <w:rPr>
          <w:rFonts w:cs="Calibri-OneByteIdentityH"/>
          <w:color w:val="000000"/>
        </w:rPr>
        <w:t xml:space="preserve">che nel corso dell’anno antecedente la data di pubblicazione del bando di gara </w:t>
      </w:r>
      <w:r w:rsidRPr="008B5BF4">
        <w:rPr>
          <w:rFonts w:cs="Calibri-OneByteIdentityH"/>
          <w:color w:val="000000"/>
          <w:sz w:val="14"/>
          <w:szCs w:val="14"/>
        </w:rPr>
        <w:t>(barrare l’opzione):</w:t>
      </w:r>
    </w:p>
    <w:p w:rsidR="00387E77" w:rsidRPr="008B5BF4" w:rsidRDefault="00387E77" w:rsidP="00014E78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  <w:sz w:val="24"/>
          <w:szCs w:val="24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-OneByteIdentityH"/>
          <w:color w:val="000000"/>
          <w:sz w:val="24"/>
          <w:szCs w:val="24"/>
        </w:rPr>
        <w:t>non vi sono soggetti cessati dalla carica di legale rappresentante, di direttore tecnico, di</w:t>
      </w:r>
    </w:p>
    <w:p w:rsidR="00387E77" w:rsidRPr="008B5BF4" w:rsidRDefault="00387E77" w:rsidP="00014E78">
      <w:pPr>
        <w:autoSpaceDE w:val="0"/>
        <w:autoSpaceDN w:val="0"/>
        <w:adjustRightInd w:val="0"/>
        <w:spacing w:after="0" w:line="360" w:lineRule="auto"/>
        <w:ind w:firstLine="708"/>
        <w:rPr>
          <w:rFonts w:cs="Calibri,Italic-OneByteIdentityH"/>
          <w:i/>
          <w:iCs/>
          <w:color w:val="000000"/>
          <w:sz w:val="24"/>
          <w:szCs w:val="24"/>
        </w:rPr>
      </w:pPr>
      <w:r w:rsidRPr="008B5BF4">
        <w:rPr>
          <w:rFonts w:cs="Calibri-OneByteIdentityH"/>
          <w:color w:val="000000"/>
          <w:sz w:val="24"/>
          <w:szCs w:val="24"/>
        </w:rPr>
        <w:t xml:space="preserve">socio unico o di socio di maggioranza </w:t>
      </w:r>
      <w:r w:rsidRPr="008B5BF4">
        <w:rPr>
          <w:rFonts w:cs="Calibri,Italic-OneByteIdentityH"/>
          <w:i/>
          <w:iCs/>
          <w:color w:val="000000"/>
        </w:rPr>
        <w:t>(in caso di società di capitale con meno di quattro soci)</w:t>
      </w:r>
      <w:r w:rsidRPr="008B5BF4">
        <w:rPr>
          <w:rFonts w:cs="Calibri,Italic-OneByteIdentityH"/>
          <w:i/>
          <w:iCs/>
          <w:color w:val="000000"/>
          <w:sz w:val="24"/>
          <w:szCs w:val="24"/>
        </w:rPr>
        <w:t>;</w:t>
      </w:r>
    </w:p>
    <w:p w:rsidR="00387E77" w:rsidRPr="008B5BF4" w:rsidRDefault="00387E77" w:rsidP="00014E78">
      <w:pPr>
        <w:autoSpaceDE w:val="0"/>
        <w:autoSpaceDN w:val="0"/>
        <w:adjustRightInd w:val="0"/>
        <w:spacing w:after="0" w:line="360" w:lineRule="auto"/>
        <w:ind w:firstLine="708"/>
        <w:rPr>
          <w:rFonts w:cs="Calibri,Italic-OneByteIdentityH"/>
          <w:i/>
          <w:iCs/>
          <w:color w:val="000000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-OneByteIdentityH"/>
          <w:color w:val="000000"/>
          <w:sz w:val="24"/>
          <w:szCs w:val="24"/>
        </w:rPr>
        <w:t xml:space="preserve">sono cessati dalla carica i seguenti soggetti </w:t>
      </w:r>
      <w:r w:rsidRPr="008B5BF4">
        <w:rPr>
          <w:rFonts w:cs="Calibri,Italic-OneByteIdentityH"/>
          <w:i/>
          <w:iCs/>
          <w:color w:val="000000"/>
        </w:rPr>
        <w:t>(in questo caso deve essere compilato anche il</w:t>
      </w:r>
    </w:p>
    <w:p w:rsidR="00387E77" w:rsidRPr="008B5BF4" w:rsidRDefault="00387E77" w:rsidP="00014E78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,Italic-OneByteIdentityH"/>
          <w:i/>
          <w:iCs/>
          <w:color w:val="000000"/>
        </w:rPr>
        <w:t>Mod.C)</w:t>
      </w:r>
      <w:r w:rsidRPr="008B5BF4">
        <w:rPr>
          <w:rFonts w:cs="Calibri-OneByteIdentityH"/>
          <w:color w:val="000000"/>
        </w:rPr>
        <w:t>: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Times-Roman"/>
          <w:color w:val="000000"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014E78" w:rsidTr="00014E78">
        <w:tc>
          <w:tcPr>
            <w:tcW w:w="195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cognome e nome</w:t>
            </w:r>
          </w:p>
        </w:tc>
        <w:tc>
          <w:tcPr>
            <w:tcW w:w="195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nato a</w:t>
            </w: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carica ricoperta</w:t>
            </w:r>
          </w:p>
        </w:tc>
        <w:tc>
          <w:tcPr>
            <w:tcW w:w="1956" w:type="dxa"/>
          </w:tcPr>
          <w:p w:rsidR="00014E78" w:rsidRDefault="00014E78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  <w:r w:rsidRPr="008B5BF4">
              <w:rPr>
                <w:rFonts w:cs="Times-Roman"/>
                <w:color w:val="000000"/>
                <w:sz w:val="24"/>
                <w:szCs w:val="24"/>
              </w:rPr>
              <w:t>cessato in data</w:t>
            </w:r>
          </w:p>
        </w:tc>
      </w:tr>
      <w:tr w:rsidR="00014E78" w:rsidTr="00014E78">
        <w:tc>
          <w:tcPr>
            <w:tcW w:w="195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  <w:tr w:rsidR="00014E78" w:rsidTr="00014E78">
        <w:tc>
          <w:tcPr>
            <w:tcW w:w="195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  <w:tr w:rsidR="00014E78" w:rsidTr="00014E78">
        <w:tc>
          <w:tcPr>
            <w:tcW w:w="195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  <w:tr w:rsidR="00014E78" w:rsidTr="00014E78">
        <w:tc>
          <w:tcPr>
            <w:tcW w:w="195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</w:tcPr>
          <w:p w:rsidR="00014E78" w:rsidRDefault="00014E78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Times-Roman"/>
                <w:color w:val="000000"/>
                <w:sz w:val="24"/>
                <w:szCs w:val="24"/>
              </w:rPr>
            </w:pPr>
          </w:p>
        </w:tc>
      </w:tr>
    </w:tbl>
    <w:p w:rsidR="00014E78" w:rsidRDefault="00014E78" w:rsidP="00886DDA">
      <w:pPr>
        <w:autoSpaceDE w:val="0"/>
        <w:autoSpaceDN w:val="0"/>
        <w:adjustRightInd w:val="0"/>
        <w:spacing w:after="0" w:line="360" w:lineRule="auto"/>
        <w:rPr>
          <w:rFonts w:cs="Times-Roman"/>
          <w:color w:val="000000"/>
          <w:sz w:val="24"/>
          <w:szCs w:val="24"/>
        </w:rPr>
      </w:pP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Infine,</w:t>
      </w:r>
    </w:p>
    <w:p w:rsidR="00387E77" w:rsidRPr="008B5BF4" w:rsidRDefault="00387E77" w:rsidP="00014E78">
      <w:pPr>
        <w:autoSpaceDE w:val="0"/>
        <w:autoSpaceDN w:val="0"/>
        <w:adjustRightInd w:val="0"/>
        <w:spacing w:after="0" w:line="360" w:lineRule="auto"/>
        <w:jc w:val="center"/>
        <w:rPr>
          <w:rFonts w:cs="Calibri,Bold-OneByteIdentityH"/>
          <w:b/>
          <w:bCs/>
          <w:color w:val="000000"/>
          <w:sz w:val="21"/>
          <w:szCs w:val="21"/>
        </w:rPr>
      </w:pPr>
      <w:r w:rsidRPr="008B5BF4">
        <w:rPr>
          <w:rFonts w:cs="Calibri,Bold-OneByteIdentityH"/>
          <w:b/>
          <w:bCs/>
          <w:color w:val="000000"/>
          <w:sz w:val="21"/>
          <w:szCs w:val="21"/>
        </w:rPr>
        <w:t>DICHIARA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1) di avere esaminato tutta la documentazione di gara e di accettare, in ogni sua condizione e senza riserva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alcuna, tutte le norme e disposizioni contenute nel bando di gara e nel capitolato d’appalto;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2) di aver tenuto conto nella preparazione dell'offerta, degli oneri previsti per i piani di sicurezza;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3) di avere effettuato una verifica della disponibilità della mano d'opera necessaria per l'esecuzione del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servizio/fornitura/lavori, nonché della disponibilità di attrezzature adeguate all'entità e alla tipologia del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servizio/fornitura/lavori oggetto dell’appalto;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4) di applicare tutte le norme contenute nel contratto collettivo nazionale di lavoro di categoria e nei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relativi accordi integrativi, in vigore nel tempo e nella località ove si esegue il contratto, e di impegnarsi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all’osservanza di tutte le norme anzidette anche da parte degli eventuali subappaltatori nei confronti dei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loro rispettivi dipendenti;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5) di non essersi avvalsi di piani individuali di emersione oppure di essersi avvalsi di piani individuali di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emersione di cui alla legge n. 383/2001, come modificato dalla legge n. 266/2002 di conversione del D.L.n. 210/2002, ma che il periodo di emersione si è concluso;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6) di impegnarsi ad assolvere a tutti gli obblighi previsti dall’art. 3 della L. 136/2010 “Piano straordinario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contro le mafie, nonché delega al Governo in materia di normativa antimafia” al fine di assicurare la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tracciabilità dei movimenti finanziari relativi all’appalto in questione;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7) (se previsto) che in caso di aggiudicazione dell’appalto intende subappaltare, ai sensi dell’art. 105 del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decreto legislativo n. 50/2016, le seguenti parti del servizio/fornitura/lavori:</w:t>
      </w:r>
    </w:p>
    <w:p w:rsidR="00387E77" w:rsidRPr="008B5BF4" w:rsidRDefault="00014E78" w:rsidP="00014E78">
      <w:pPr>
        <w:autoSpaceDE w:val="0"/>
        <w:autoSpaceDN w:val="0"/>
        <w:adjustRightInd w:val="0"/>
        <w:spacing w:after="0" w:line="360" w:lineRule="auto"/>
        <w:ind w:left="708"/>
        <w:rPr>
          <w:rFonts w:cs="Calibri-OneByteIdentityH"/>
          <w:color w:val="000000"/>
          <w:sz w:val="14"/>
          <w:szCs w:val="14"/>
        </w:rPr>
      </w:pPr>
      <w:r>
        <w:rPr>
          <w:rFonts w:cs="Calibri-OneByteIdentityH"/>
          <w:color w:val="000000"/>
        </w:rPr>
        <w:t>a)</w:t>
      </w:r>
      <w:r w:rsidR="00387E77"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rPr>
          <w:rFonts w:cs="Calibri-OneByteIdentityH"/>
          <w:color w:val="000000"/>
        </w:rPr>
        <w:t xml:space="preserve"> </w:t>
      </w:r>
      <w:r w:rsidR="00387E77" w:rsidRPr="008B5BF4">
        <w:rPr>
          <w:rFonts w:cs="Calibri-OneByteIdentityH"/>
          <w:color w:val="000000"/>
        </w:rPr>
        <w:t xml:space="preserve">corrispondente al ………………. % del </w:t>
      </w:r>
      <w:r w:rsidR="00387E77" w:rsidRPr="008B5BF4">
        <w:rPr>
          <w:rFonts w:cs="Calibri-OneByteIdentityH"/>
          <w:color w:val="000000"/>
          <w:sz w:val="14"/>
          <w:szCs w:val="14"/>
        </w:rPr>
        <w:t xml:space="preserve">(cancellare la voce non pertinente) </w:t>
      </w:r>
      <w:r w:rsidR="00387E77" w:rsidRPr="008B5BF4">
        <w:rPr>
          <w:rFonts w:cs="Calibri-OneByteIdentityH"/>
          <w:color w:val="000000"/>
          <w:sz w:val="24"/>
          <w:szCs w:val="24"/>
        </w:rPr>
        <w:t>del contratto/di dette lavorazioni;</w:t>
      </w:r>
      <w:r w:rsidR="00387E77" w:rsidRPr="008B5BF4">
        <w:rPr>
          <w:rFonts w:cs="Calibri-OneByteIdentityH"/>
          <w:color w:val="000000"/>
          <w:sz w:val="14"/>
          <w:szCs w:val="14"/>
        </w:rPr>
        <w:t>:</w:t>
      </w:r>
    </w:p>
    <w:p w:rsidR="00387E77" w:rsidRPr="008B5BF4" w:rsidRDefault="00014E78" w:rsidP="00014E78">
      <w:pPr>
        <w:autoSpaceDE w:val="0"/>
        <w:autoSpaceDN w:val="0"/>
        <w:adjustRightInd w:val="0"/>
        <w:spacing w:after="0" w:line="360" w:lineRule="auto"/>
        <w:ind w:left="708"/>
        <w:rPr>
          <w:rFonts w:cs="Calibri-OneByteIdentityH"/>
          <w:color w:val="000000"/>
          <w:sz w:val="14"/>
          <w:szCs w:val="14"/>
        </w:rPr>
      </w:pPr>
      <w:r>
        <w:rPr>
          <w:rFonts w:cs="Calibri-OneByteIdentityH"/>
          <w:color w:val="000000"/>
        </w:rPr>
        <w:t>b)</w:t>
      </w:r>
      <w:r w:rsidR="00387E77"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-OneByteIdentityH"/>
          <w:color w:val="000000"/>
        </w:rPr>
        <w:t>…………………………………………………………………….</w:t>
      </w:r>
      <w:r w:rsidR="00387E77" w:rsidRPr="008B5BF4">
        <w:rPr>
          <w:rFonts w:cs="Calibri-OneByteIdentityH"/>
          <w:color w:val="000000"/>
        </w:rPr>
        <w:t xml:space="preserve">corrispondente al ………………. % del </w:t>
      </w:r>
      <w:r w:rsidR="00387E77" w:rsidRPr="008B5BF4">
        <w:rPr>
          <w:rFonts w:cs="Calibri-OneByteIdentityH"/>
          <w:color w:val="000000"/>
          <w:sz w:val="14"/>
          <w:szCs w:val="14"/>
        </w:rPr>
        <w:t xml:space="preserve">(cancellare la voce non pertinente) </w:t>
      </w:r>
      <w:r w:rsidR="00387E77" w:rsidRPr="008B5BF4">
        <w:rPr>
          <w:rFonts w:cs="Calibri-OneByteIdentityH"/>
          <w:color w:val="000000"/>
          <w:sz w:val="24"/>
          <w:szCs w:val="24"/>
        </w:rPr>
        <w:t>del contratto/di dette lavorazioni;</w:t>
      </w:r>
      <w:r w:rsidR="00387E77" w:rsidRPr="008B5BF4">
        <w:rPr>
          <w:rFonts w:cs="Calibri-OneByteIdentityH"/>
          <w:color w:val="000000"/>
          <w:sz w:val="14"/>
          <w:szCs w:val="14"/>
        </w:rPr>
        <w:t>:</w:t>
      </w:r>
    </w:p>
    <w:p w:rsidR="00387E77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8) di essere in regola su tutto il territorio nazionale con la posizione contributiva relativa all’INPS, INAIL e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(per le imprese iscritte) alla CASSA EDILE: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014E78" w:rsidTr="00014E78">
        <w:tc>
          <w:tcPr>
            <w:tcW w:w="4889" w:type="dxa"/>
          </w:tcPr>
          <w:p w:rsidR="00014E78" w:rsidRDefault="00014E78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INAIL sede di</w:t>
            </w:r>
          </w:p>
        </w:tc>
        <w:tc>
          <w:tcPr>
            <w:tcW w:w="4889" w:type="dxa"/>
          </w:tcPr>
          <w:p w:rsidR="00014E78" w:rsidRDefault="00014E78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Posizione n°</w:t>
            </w:r>
          </w:p>
        </w:tc>
      </w:tr>
      <w:tr w:rsidR="00014E78" w:rsidTr="00014E78">
        <w:tc>
          <w:tcPr>
            <w:tcW w:w="4889" w:type="dxa"/>
          </w:tcPr>
          <w:p w:rsidR="00014E78" w:rsidRDefault="00014E78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INPS sede di</w:t>
            </w:r>
          </w:p>
        </w:tc>
        <w:tc>
          <w:tcPr>
            <w:tcW w:w="4889" w:type="dxa"/>
          </w:tcPr>
          <w:p w:rsidR="00014E78" w:rsidRDefault="00014E78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Matricola n°</w:t>
            </w:r>
          </w:p>
        </w:tc>
      </w:tr>
      <w:tr w:rsidR="00014E78" w:rsidTr="00014E78">
        <w:tc>
          <w:tcPr>
            <w:tcW w:w="4889" w:type="dxa"/>
          </w:tcPr>
          <w:p w:rsidR="00014E78" w:rsidRDefault="00014E78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CASSA EDILE di</w:t>
            </w:r>
          </w:p>
        </w:tc>
        <w:tc>
          <w:tcPr>
            <w:tcW w:w="4889" w:type="dxa"/>
          </w:tcPr>
          <w:p w:rsidR="00014E78" w:rsidRDefault="00014E78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Codice impresa n°</w:t>
            </w:r>
          </w:p>
        </w:tc>
      </w:tr>
      <w:tr w:rsidR="00014E78" w:rsidTr="00014E78">
        <w:tc>
          <w:tcPr>
            <w:tcW w:w="4889" w:type="dxa"/>
          </w:tcPr>
          <w:p w:rsidR="00014E78" w:rsidRDefault="00014E78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Altro:</w:t>
            </w:r>
          </w:p>
        </w:tc>
        <w:tc>
          <w:tcPr>
            <w:tcW w:w="4889" w:type="dxa"/>
          </w:tcPr>
          <w:p w:rsidR="00014E78" w:rsidRDefault="00014E78" w:rsidP="00014E78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</w:p>
        </w:tc>
      </w:tr>
    </w:tbl>
    <w:p w:rsidR="00014E78" w:rsidRPr="008B5BF4" w:rsidRDefault="00014E78" w:rsidP="00014E78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>9</w:t>
      </w:r>
      <w:r w:rsidRPr="008B5BF4">
        <w:rPr>
          <w:rFonts w:cs="Calibri-OneByteIdentityH"/>
          <w:color w:val="000000"/>
        </w:rPr>
        <w:t>) l'avvenuto adempimento, all'interno della propria ditta, degli obblighi di sicurezza previsti dal decreto</w:t>
      </w:r>
      <w:r w:rsidR="00014E78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legislativo n. 81/2008;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  <w:sz w:val="14"/>
          <w:szCs w:val="14"/>
        </w:rPr>
      </w:pPr>
      <w:r w:rsidRPr="008B5BF4">
        <w:rPr>
          <w:rFonts w:cs="Calibri-OneByteIdentityH"/>
          <w:color w:val="000000"/>
        </w:rPr>
        <w:t xml:space="preserve">10) che le informazioni fornite nell’ambito dell’offerta o a giustificazione della medesima </w:t>
      </w:r>
      <w:r w:rsidRPr="008B5BF4">
        <w:rPr>
          <w:rFonts w:cs="Calibri-OneByteIdentityH"/>
          <w:color w:val="000000"/>
          <w:sz w:val="14"/>
          <w:szCs w:val="14"/>
        </w:rPr>
        <w:t>(barrare l’opzione scelta):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  <w:sz w:val="36"/>
          <w:szCs w:val="36"/>
        </w:rPr>
        <w:t xml:space="preserve">_ </w:t>
      </w:r>
      <w:r w:rsidRPr="008B5BF4">
        <w:rPr>
          <w:rFonts w:cs="Calibri-OneByteIdentityH"/>
          <w:color w:val="000000"/>
        </w:rPr>
        <w:t>non costituiscono segreti tecnici o commerciali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-OneByteIdentityH"/>
          <w:color w:val="000000"/>
        </w:rPr>
        <w:t>costituiscono segreti tecnici o commerciali, come da dettagliata motivazione allegata alla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presente;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 xml:space="preserve">11) di </w:t>
      </w:r>
      <w:r w:rsidRPr="008B5BF4">
        <w:rPr>
          <w:rFonts w:cs="Calibri-OneByteIdentityH"/>
          <w:color w:val="000000"/>
          <w:sz w:val="14"/>
          <w:szCs w:val="14"/>
        </w:rPr>
        <w:t>(barrare l’opzione scelta)</w:t>
      </w:r>
      <w:r w:rsidRPr="008B5BF4">
        <w:rPr>
          <w:rFonts w:cs="Calibri-OneByteIdentityH"/>
          <w:color w:val="000000"/>
        </w:rPr>
        <w:t>: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  <w:sz w:val="36"/>
          <w:szCs w:val="36"/>
        </w:rPr>
        <w:t xml:space="preserve">_ </w:t>
      </w:r>
      <w:r w:rsidRPr="008B5BF4">
        <w:rPr>
          <w:rFonts w:cs="Calibri-OneByteIdentityH"/>
          <w:color w:val="000000"/>
        </w:rPr>
        <w:t>di impiegare meno di 250 persone ed avere un fatturato annuo non superiore a 50.000.000,00 di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euro (o in alternativa al fatturato, avere un totale di bilancio non superiore a 43.000.000,00 di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euro) per cui rientra nella definizione di micro, piccola o media impresa;</w:t>
      </w:r>
    </w:p>
    <w:p w:rsidR="00387E77" w:rsidRPr="008B5BF4" w:rsidRDefault="00387E77" w:rsidP="00833034">
      <w:pPr>
        <w:autoSpaceDE w:val="0"/>
        <w:autoSpaceDN w:val="0"/>
        <w:adjustRightInd w:val="0"/>
        <w:spacing w:after="0" w:line="360" w:lineRule="auto"/>
        <w:ind w:left="708"/>
        <w:rPr>
          <w:rFonts w:cs="Calibri-OneByteIdentityH"/>
          <w:color w:val="000000"/>
        </w:rPr>
      </w:pPr>
      <w:r w:rsidRPr="008B5BF4">
        <w:rPr>
          <w:rFonts w:cs="Wingdings-OneByteIdentityH"/>
          <w:color w:val="000000"/>
          <w:sz w:val="24"/>
          <w:szCs w:val="24"/>
        </w:rPr>
        <w:t xml:space="preserve">_ </w:t>
      </w:r>
      <w:r w:rsidRPr="008B5BF4">
        <w:rPr>
          <w:rFonts w:cs="Calibri-OneByteIdentityH"/>
          <w:color w:val="000000"/>
        </w:rPr>
        <w:t>di non rientrare, per numero di persone impiegate e/o per fatturato o bilancio, nella definizione di</w:t>
      </w:r>
      <w:r w:rsidR="00833034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micro, piccola o media impresa;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12) di essere in possesso delle seguenti certificazioni di qualità: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- secondo la norma ……………………………………………………. Ed avente per oggetto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left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 rilasciato in data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……………………………………. da</w:t>
      </w:r>
      <w:r w:rsidR="007C1C70">
        <w:rPr>
          <w:rFonts w:cs="Calibri-OneByteIdentityH"/>
          <w:color w:val="000000"/>
        </w:rPr>
        <w:t xml:space="preserve"> </w:t>
      </w:r>
      <w:r w:rsidRPr="008B5BF4">
        <w:rPr>
          <w:rFonts w:cs="Calibri-OneByteIdentityH"/>
          <w:color w:val="000000"/>
        </w:rPr>
        <w:t>………………………………………</w:t>
      </w:r>
      <w:r w:rsidR="007C1C70">
        <w:rPr>
          <w:rFonts w:cs="Calibri-OneByteIdentityH"/>
          <w:color w:val="000000"/>
        </w:rPr>
        <w:t>……………………………………………………………………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……………………………………………………………………………………………………………………………………………………………………….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e valida fino a ………………………………………………………….. .;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- secondo la norma ……………………………………………………. Ed avente per oggetto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…………………………………………………………………………………………………………………………………………...............................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............................................................................................................. rilasciato in data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……………………………………. da ………………………………………………………………………………………………………………………….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……………………………………………………………………………………………………………………………………………………………………….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e valida fino a ………………………………………………………….. 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Times-Roman"/>
          <w:color w:val="000000"/>
          <w:sz w:val="24"/>
          <w:szCs w:val="24"/>
        </w:rPr>
        <w:t xml:space="preserve">13) </w:t>
      </w:r>
      <w:r w:rsidRPr="008B5BF4">
        <w:rPr>
          <w:rFonts w:cs="Calibri-OneByteIdentityH"/>
          <w:color w:val="000000"/>
        </w:rPr>
        <w:t>di possedere i requisiti di ordine speciale: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left="708"/>
        <w:rPr>
          <w:rFonts w:cs="Calibri,Bold-OneByteIdentityH"/>
          <w:b/>
          <w:bCs/>
          <w:color w:val="000000"/>
        </w:rPr>
      </w:pPr>
      <w:r w:rsidRPr="008B5BF4">
        <w:rPr>
          <w:rFonts w:cs="Wingdings-OneByteIdentityH"/>
          <w:color w:val="000000"/>
          <w:sz w:val="36"/>
          <w:szCs w:val="36"/>
        </w:rPr>
        <w:t xml:space="preserve">_ </w:t>
      </w:r>
      <w:r w:rsidRPr="008B5BF4">
        <w:rPr>
          <w:rFonts w:cs="Calibri,Bold-OneByteIdentityH"/>
          <w:b/>
          <w:bCs/>
          <w:color w:val="000000"/>
        </w:rPr>
        <w:t>di essere in possesso dell'attestato di idoneità professionale per il trasporto di persone su strada</w:t>
      </w:r>
      <w:r w:rsidR="007C1C70">
        <w:rPr>
          <w:rFonts w:cs="Calibri,Bold-OneByteIdentityH"/>
          <w:b/>
          <w:bCs/>
          <w:color w:val="000000"/>
        </w:rPr>
        <w:t xml:space="preserve"> </w:t>
      </w:r>
      <w:r w:rsidRPr="008B5BF4">
        <w:rPr>
          <w:rFonts w:cs="Calibri,Bold-OneByteIdentityH"/>
          <w:b/>
          <w:bCs/>
          <w:color w:val="000000"/>
        </w:rPr>
        <w:t>previsto dal Dlgs 22 dicembre 2000 n.395 (già D.M. 20 dicembre 1991 n.448) o equivalente titolo</w:t>
      </w:r>
      <w:r w:rsidR="007C1C70">
        <w:rPr>
          <w:rFonts w:cs="Calibri,Bold-OneByteIdentityH"/>
          <w:b/>
          <w:bCs/>
          <w:color w:val="000000"/>
        </w:rPr>
        <w:t xml:space="preserve"> </w:t>
      </w:r>
      <w:r w:rsidRPr="008B5BF4">
        <w:rPr>
          <w:rFonts w:cs="Calibri,Bold-OneByteIdentityH"/>
          <w:b/>
          <w:bCs/>
          <w:color w:val="000000"/>
        </w:rPr>
        <w:t>comunitario;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Wingdings-OneByteIdentityH"/>
          <w:color w:val="000000"/>
          <w:sz w:val="36"/>
          <w:szCs w:val="36"/>
        </w:rPr>
        <w:t xml:space="preserve">_ </w:t>
      </w:r>
      <w:r w:rsidRPr="008B5BF4">
        <w:rPr>
          <w:rFonts w:cs="Calibri,Bold-OneByteIdentityH"/>
          <w:b/>
          <w:bCs/>
          <w:color w:val="000000"/>
        </w:rPr>
        <w:t>di detenere la proprietà e/o il possesso ad altro titolo (specificandolo), per tutta la durata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dell'appalto come previsto dall'art.1 lettera b) del D.M. 31/01/97, di almeno 3 (tre) automezzi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con le caratteristiche descritte all'art.9 del Capitolato Speciale d'Appalto “Autoveicoli per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l'espletamento dei servizi” , da destinarsi al servizio oggetto dell'appalto (per un corretto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svolgimento del servizio i mezzi dovranno essere in perfetta efficienza, dotati dei requisiti di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legge in materia di circolazione stradale, polizze assicurative, tassa di possesso e carta di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circolazione, con annotate le revisioni prescritte dalla legge) e più precisamente: dichiarare quelle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che saranno le generalità complete dei mezzi assegnati al servizio e alla scorta, già in sua piena e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regolare disponibilità, divisi in distinti elenchi tra “mezzi di servizio..” e “mezzi di scorta”,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specificando per ogni veicolo le caratteristiche di cui all'art.9, la targa e la copertura assicurativa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RCA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____________________________________________________________________</w:t>
      </w:r>
      <w:r w:rsidR="007C1C70">
        <w:rPr>
          <w:rFonts w:cs="Calibri-OneByteIdentityH"/>
          <w:color w:val="000000"/>
        </w:rPr>
        <w:t>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________________________________________________________</w:t>
      </w:r>
      <w:r w:rsidR="007C1C70">
        <w:rPr>
          <w:rFonts w:cs="Calibri-OneByteIdentityH"/>
          <w:color w:val="000000"/>
        </w:rPr>
        <w:t>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________________________________________________________</w:t>
      </w:r>
      <w:r w:rsidR="007C1C70">
        <w:rPr>
          <w:rFonts w:cs="Calibri-OneByteIdentityH"/>
          <w:color w:val="000000"/>
        </w:rPr>
        <w:t>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_________________________________________________________</w:t>
      </w:r>
      <w:r w:rsidR="007C1C70">
        <w:rPr>
          <w:rFonts w:cs="Calibri-OneByteIdentityH"/>
          <w:color w:val="000000"/>
        </w:rPr>
        <w:t>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________________________________________________________</w:t>
      </w:r>
      <w:r w:rsidR="007C1C70">
        <w:rPr>
          <w:rFonts w:cs="Calibri-OneByteIdentityH"/>
          <w:color w:val="000000"/>
        </w:rPr>
        <w:t>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_________________________________________________________________________________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_________________________________________________________________________________</w:t>
      </w:r>
    </w:p>
    <w:p w:rsidR="00387E77" w:rsidRPr="00311BB8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strike/>
          <w:color w:val="FF0000"/>
        </w:rPr>
      </w:pPr>
      <w:r w:rsidRPr="00311BB8">
        <w:rPr>
          <w:rFonts w:cs="Wingdings-OneByteIdentityH"/>
          <w:strike/>
          <w:color w:val="FF0000"/>
          <w:sz w:val="36"/>
          <w:szCs w:val="36"/>
        </w:rPr>
        <w:t xml:space="preserve">_ </w:t>
      </w:r>
      <w:r w:rsidRPr="00311BB8">
        <w:rPr>
          <w:rFonts w:cs="Calibri,Bold-OneByteIdentityH"/>
          <w:b/>
          <w:bCs/>
          <w:strike/>
          <w:color w:val="FF0000"/>
        </w:rPr>
        <w:t>che il ricovero degli automezzi utilizza apposita autorimessa, dotata di officina per la</w:t>
      </w:r>
    </w:p>
    <w:p w:rsidR="00387E77" w:rsidRPr="00311BB8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strike/>
          <w:color w:val="FF0000"/>
        </w:rPr>
      </w:pPr>
      <w:r w:rsidRPr="00311BB8">
        <w:rPr>
          <w:rFonts w:cs="Calibri,Bold-OneByteIdentityH"/>
          <w:b/>
          <w:bCs/>
          <w:strike/>
          <w:color w:val="FF0000"/>
        </w:rPr>
        <w:t>manutenzione mezzi, provvista di agibilità per uso specifico, in proprietà o in affitto o altro titolo</w:t>
      </w:r>
    </w:p>
    <w:p w:rsidR="00387E77" w:rsidRPr="00311BB8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strike/>
          <w:color w:val="FF0000"/>
        </w:rPr>
      </w:pPr>
      <w:r w:rsidRPr="00311BB8">
        <w:rPr>
          <w:rFonts w:cs="Calibri,Bold-OneByteIdentityH"/>
          <w:b/>
          <w:bCs/>
          <w:strike/>
          <w:color w:val="FF0000"/>
        </w:rPr>
        <w:t>di possesso legittimo (specificare:___________________________________________________)</w:t>
      </w:r>
    </w:p>
    <w:p w:rsidR="00387E77" w:rsidRPr="00311BB8" w:rsidRDefault="00387E77" w:rsidP="007C1C70">
      <w:pPr>
        <w:autoSpaceDE w:val="0"/>
        <w:autoSpaceDN w:val="0"/>
        <w:adjustRightInd w:val="0"/>
        <w:spacing w:after="0" w:line="360" w:lineRule="auto"/>
        <w:ind w:left="708"/>
        <w:rPr>
          <w:rFonts w:cs="Calibri,Bold-OneByteIdentityH"/>
          <w:b/>
          <w:bCs/>
          <w:strike/>
          <w:color w:val="FF0000"/>
        </w:rPr>
      </w:pPr>
      <w:r w:rsidRPr="00311BB8">
        <w:rPr>
          <w:rFonts w:cs="Calibri,Bold-OneByteIdentityH"/>
          <w:b/>
          <w:bCs/>
          <w:strike/>
          <w:color w:val="FF0000"/>
        </w:rPr>
        <w:t>situata ad una distanza non superiore a Km 20 dalla sede comunale, a pena di revoca dell'aggiudicazione</w:t>
      </w:r>
      <w:r w:rsidR="007C1C70" w:rsidRPr="00311BB8">
        <w:rPr>
          <w:rFonts w:cs="Calibri,Bold-OneByteIdentityH"/>
          <w:b/>
          <w:bCs/>
          <w:strike/>
          <w:color w:val="FF0000"/>
        </w:rPr>
        <w:t xml:space="preserve"> </w:t>
      </w:r>
      <w:r w:rsidRPr="00311BB8">
        <w:rPr>
          <w:rFonts w:cs="Calibri,Bold-OneByteIdentityH"/>
          <w:b/>
          <w:bCs/>
          <w:strike/>
          <w:color w:val="FF0000"/>
        </w:rPr>
        <w:t>(vedasi art.10 del Capitolo Speciale d'Appalto);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Wingdings-OneByteIdentityH"/>
          <w:color w:val="000000"/>
          <w:sz w:val="36"/>
          <w:szCs w:val="36"/>
        </w:rPr>
        <w:t xml:space="preserve">_ </w:t>
      </w:r>
      <w:r w:rsidRPr="008B5BF4">
        <w:rPr>
          <w:rFonts w:cs="Calibri,Bold-OneByteIdentityH"/>
          <w:b/>
          <w:bCs/>
          <w:color w:val="000000"/>
        </w:rPr>
        <w:t>che nel triennio 2013/2014/2015 il fatturato globale dell'impresa è pari almeno all'importo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dell'appalto in oggetto e ammonta a €.............................................................al netto di IVA;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Wingdings-OneByteIdentityH"/>
          <w:color w:val="000000"/>
          <w:sz w:val="36"/>
          <w:szCs w:val="36"/>
        </w:rPr>
        <w:t xml:space="preserve">_ </w:t>
      </w:r>
      <w:r w:rsidRPr="008B5BF4">
        <w:rPr>
          <w:rFonts w:cs="Calibri,Bold-OneByteIdentityH"/>
          <w:b/>
          <w:bCs/>
          <w:color w:val="000000"/>
        </w:rPr>
        <w:t>che nel triennio antecedente alla data di pubblicazione del Bando di gara sono stati eseguiti,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senza contenziosi e con buon esito, servizi analoghi a quello del presente appalto per un importo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firstLine="708"/>
        <w:rPr>
          <w:rFonts w:cs="Calibri,Bold-OneByteIdentityH"/>
          <w:b/>
          <w:bCs/>
          <w:color w:val="000000"/>
        </w:rPr>
      </w:pPr>
      <w:r w:rsidRPr="008B5BF4">
        <w:rPr>
          <w:rFonts w:cs="Calibri,Bold-OneByteIdentityH"/>
          <w:b/>
          <w:bCs/>
          <w:color w:val="000000"/>
        </w:rPr>
        <w:t>complessivo pari almeno €300.000,00 e precisamente: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Descrizione del servizio______________________________________________________________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Committente______________________________________________________________________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Importo fatturato (al netto di IVA)_____________________________________________________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Periodo (riportare con esattezza inizio e fine)____________________________________________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Descrizione del servizio______________________________________________________________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Committente______________________________________________________________________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Importo fatturato (al netto di IVA)_____________________________________________________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Periodo (riportare con esattezza inizio e fine)____________________________________________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Descrizione del servizio______________________________________________________________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Committente______________________________________________________________________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Importo fatturato (al netto di IVA)_____________________________________________________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Periodo (riportare con esattezza inizio e fine)____________________________________________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Descrizione del servizio______________________________________________________________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Committente______________________________________________________________________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Importo fatturato (al netto di IVA)_____________________________________________________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Periodo (riportare con esattezza inizio e fine)____________________________________________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Descrizione del servizio______________________________________________________________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Committente______________________________________________________________________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Importo fatturato (al netto di IVA)_____________________________________________________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Periodo (riportare con esattezza inizio e fine)____________________________________________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left="708"/>
        <w:rPr>
          <w:rFonts w:cs="Calibri,Bold-OneByteIdentityH"/>
          <w:b/>
          <w:bCs/>
          <w:color w:val="000000"/>
        </w:rPr>
      </w:pPr>
      <w:r w:rsidRPr="008B5BF4">
        <w:rPr>
          <w:rFonts w:cs="Wingdings-OneByteIdentityH"/>
          <w:color w:val="000000"/>
          <w:sz w:val="36"/>
          <w:szCs w:val="36"/>
        </w:rPr>
        <w:t xml:space="preserve">_ </w:t>
      </w:r>
      <w:r w:rsidRPr="008B5BF4">
        <w:rPr>
          <w:rFonts w:cs="Calibri,Bold-OneByteIdentityH"/>
          <w:b/>
          <w:bCs/>
          <w:color w:val="000000"/>
        </w:rPr>
        <w:t>di disporre di personale qualificato, da destinare all'espletamento del servizio in oggetto, idoneo</w:t>
      </w:r>
      <w:r w:rsidR="007C1C70">
        <w:rPr>
          <w:rFonts w:cs="Calibri,Bold-OneByteIdentityH"/>
          <w:b/>
          <w:bCs/>
          <w:color w:val="000000"/>
        </w:rPr>
        <w:t xml:space="preserve"> </w:t>
      </w:r>
      <w:r w:rsidRPr="008B5BF4">
        <w:rPr>
          <w:rFonts w:cs="Calibri,Bold-OneByteIdentityH"/>
          <w:b/>
          <w:bCs/>
          <w:color w:val="000000"/>
        </w:rPr>
        <w:t>a svolgere tali prestazioni, secondo quanto previsto dal Capitolato speciale d'Appalto.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16) di autorizzare la Stazione Appaltante all’utilizzo del fax, dell’e-mail, ovvero della posta elettronica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certificata, per l’invio di ogni comunicazione con pieno effetto di legge: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1C70" w:rsidTr="007C1C70">
        <w:tc>
          <w:tcPr>
            <w:tcW w:w="4889" w:type="dxa"/>
          </w:tcPr>
          <w:p w:rsidR="007C1C70" w:rsidRDefault="007C1C70" w:rsidP="007C1C70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Referente:</w:t>
            </w:r>
          </w:p>
        </w:tc>
        <w:tc>
          <w:tcPr>
            <w:tcW w:w="4889" w:type="dxa"/>
          </w:tcPr>
          <w:p w:rsidR="007C1C70" w:rsidRDefault="007C1C70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</w:p>
        </w:tc>
      </w:tr>
      <w:tr w:rsidR="007C1C70" w:rsidTr="007C1C70">
        <w:tc>
          <w:tcPr>
            <w:tcW w:w="4889" w:type="dxa"/>
          </w:tcPr>
          <w:p w:rsidR="007C1C70" w:rsidRPr="008B5BF4" w:rsidRDefault="007C1C70" w:rsidP="007C1C70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Indirizzo al quale far pervenire</w:t>
            </w:r>
          </w:p>
          <w:p w:rsidR="007C1C70" w:rsidRDefault="007C1C70" w:rsidP="007C1C70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eventuali comunicazione:</w:t>
            </w:r>
          </w:p>
        </w:tc>
        <w:tc>
          <w:tcPr>
            <w:tcW w:w="4889" w:type="dxa"/>
          </w:tcPr>
          <w:p w:rsidR="007C1C70" w:rsidRDefault="007C1C70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</w:p>
        </w:tc>
      </w:tr>
      <w:tr w:rsidR="007C1C70" w:rsidTr="007C1C70">
        <w:tc>
          <w:tcPr>
            <w:tcW w:w="4889" w:type="dxa"/>
          </w:tcPr>
          <w:p w:rsidR="007C1C70" w:rsidRDefault="007C1C70" w:rsidP="007C1C70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Recapito telefonico fisso:</w:t>
            </w:r>
          </w:p>
        </w:tc>
        <w:tc>
          <w:tcPr>
            <w:tcW w:w="4889" w:type="dxa"/>
          </w:tcPr>
          <w:p w:rsidR="007C1C70" w:rsidRDefault="007C1C70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</w:p>
        </w:tc>
      </w:tr>
      <w:tr w:rsidR="007C1C70" w:rsidTr="007C1C70">
        <w:tc>
          <w:tcPr>
            <w:tcW w:w="4889" w:type="dxa"/>
          </w:tcPr>
          <w:p w:rsidR="007C1C70" w:rsidRDefault="007C1C70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Recapito telefonico mobile</w:t>
            </w:r>
          </w:p>
        </w:tc>
        <w:tc>
          <w:tcPr>
            <w:tcW w:w="4889" w:type="dxa"/>
          </w:tcPr>
          <w:p w:rsidR="007C1C70" w:rsidRDefault="007C1C70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</w:p>
        </w:tc>
      </w:tr>
      <w:tr w:rsidR="007C1C70" w:rsidTr="007C1C70">
        <w:tc>
          <w:tcPr>
            <w:tcW w:w="4889" w:type="dxa"/>
          </w:tcPr>
          <w:p w:rsidR="007C1C70" w:rsidRDefault="007C1C70" w:rsidP="007C1C70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Numero di fax:</w:t>
            </w:r>
          </w:p>
        </w:tc>
        <w:tc>
          <w:tcPr>
            <w:tcW w:w="4889" w:type="dxa"/>
          </w:tcPr>
          <w:p w:rsidR="007C1C70" w:rsidRDefault="007C1C70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</w:p>
        </w:tc>
      </w:tr>
      <w:tr w:rsidR="007C1C70" w:rsidTr="007C1C70">
        <w:tc>
          <w:tcPr>
            <w:tcW w:w="4889" w:type="dxa"/>
          </w:tcPr>
          <w:p w:rsidR="007C1C70" w:rsidRDefault="007C1C70" w:rsidP="007C1C70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Indirizzo e-mail</w:t>
            </w:r>
          </w:p>
        </w:tc>
        <w:tc>
          <w:tcPr>
            <w:tcW w:w="4889" w:type="dxa"/>
          </w:tcPr>
          <w:p w:rsidR="007C1C70" w:rsidRDefault="007C1C70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</w:p>
        </w:tc>
      </w:tr>
      <w:tr w:rsidR="007C1C70" w:rsidTr="007C1C70">
        <w:tc>
          <w:tcPr>
            <w:tcW w:w="4889" w:type="dxa"/>
          </w:tcPr>
          <w:p w:rsidR="007C1C70" w:rsidRPr="008B5BF4" w:rsidRDefault="007C1C70" w:rsidP="007C1C70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Indirizzo di posta elettronica</w:t>
            </w:r>
          </w:p>
          <w:p w:rsidR="007C1C70" w:rsidRDefault="007C1C70" w:rsidP="007C1C70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  <w:r w:rsidRPr="008B5BF4">
              <w:rPr>
                <w:rFonts w:cs="Calibri-OneByteIdentityH"/>
                <w:color w:val="000000"/>
              </w:rPr>
              <w:t>certificata</w:t>
            </w:r>
          </w:p>
        </w:tc>
        <w:tc>
          <w:tcPr>
            <w:tcW w:w="4889" w:type="dxa"/>
          </w:tcPr>
          <w:p w:rsidR="007C1C70" w:rsidRDefault="007C1C70" w:rsidP="00886DDA">
            <w:pPr>
              <w:autoSpaceDE w:val="0"/>
              <w:autoSpaceDN w:val="0"/>
              <w:adjustRightInd w:val="0"/>
              <w:spacing w:line="360" w:lineRule="auto"/>
              <w:rPr>
                <w:rFonts w:cs="Calibri-OneByteIdentityH"/>
                <w:color w:val="000000"/>
              </w:rPr>
            </w:pPr>
          </w:p>
        </w:tc>
      </w:tr>
    </w:tbl>
    <w:p w:rsidR="007C1C70" w:rsidRDefault="007C1C70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_____________lì___________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Calibri-OneByteIdentityH"/>
          <w:color w:val="000000"/>
        </w:rPr>
      </w:pPr>
      <w:r w:rsidRPr="008B5BF4">
        <w:rPr>
          <w:rFonts w:cs="Calibri-OneByteIdentityH"/>
          <w:color w:val="000000"/>
        </w:rPr>
        <w:t>luogo data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left="5664" w:firstLine="708"/>
        <w:rPr>
          <w:rFonts w:cs="Times-Roman"/>
          <w:color w:val="000000"/>
          <w:sz w:val="24"/>
          <w:szCs w:val="24"/>
        </w:rPr>
      </w:pPr>
      <w:r w:rsidRPr="008B5BF4">
        <w:rPr>
          <w:rFonts w:cs="Times-Roman"/>
          <w:color w:val="000000"/>
          <w:sz w:val="24"/>
          <w:szCs w:val="24"/>
        </w:rPr>
        <w:t>FIRMA</w:t>
      </w:r>
    </w:p>
    <w:p w:rsidR="00387E77" w:rsidRPr="008B5BF4" w:rsidRDefault="00387E77" w:rsidP="007C1C70">
      <w:pPr>
        <w:autoSpaceDE w:val="0"/>
        <w:autoSpaceDN w:val="0"/>
        <w:adjustRightInd w:val="0"/>
        <w:spacing w:after="0" w:line="360" w:lineRule="auto"/>
        <w:ind w:left="4956" w:firstLine="708"/>
        <w:rPr>
          <w:rFonts w:cs="Times-Roman"/>
          <w:color w:val="000000"/>
          <w:sz w:val="24"/>
          <w:szCs w:val="24"/>
        </w:rPr>
      </w:pPr>
      <w:r w:rsidRPr="008B5BF4">
        <w:rPr>
          <w:rFonts w:cs="Times-Roman"/>
          <w:color w:val="000000"/>
          <w:sz w:val="24"/>
          <w:szCs w:val="24"/>
        </w:rPr>
        <w:t>(leggibile e per esteso)</w:t>
      </w:r>
    </w:p>
    <w:p w:rsidR="007C1C70" w:rsidRDefault="007C1C70" w:rsidP="00886DDA">
      <w:pPr>
        <w:autoSpaceDE w:val="0"/>
        <w:autoSpaceDN w:val="0"/>
        <w:adjustRightInd w:val="0"/>
        <w:spacing w:after="0" w:line="360" w:lineRule="auto"/>
        <w:rPr>
          <w:rFonts w:cs="Helvetica"/>
          <w:color w:val="000000"/>
          <w:sz w:val="20"/>
          <w:szCs w:val="20"/>
        </w:rPr>
      </w:pP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Helvetica"/>
          <w:color w:val="000000"/>
          <w:sz w:val="20"/>
          <w:szCs w:val="20"/>
        </w:rPr>
      </w:pPr>
      <w:r w:rsidRPr="008B5BF4">
        <w:rPr>
          <w:rFonts w:cs="Helvetica"/>
          <w:color w:val="000000"/>
          <w:sz w:val="20"/>
          <w:szCs w:val="20"/>
        </w:rPr>
        <w:t>Nota: la firma in calce alla presente dichiarazione può essere non autenticata ai sensi dell’articolo 38 del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Helvetica"/>
          <w:color w:val="000000"/>
          <w:sz w:val="20"/>
          <w:szCs w:val="20"/>
        </w:rPr>
      </w:pPr>
      <w:r w:rsidRPr="008B5BF4">
        <w:rPr>
          <w:rFonts w:cs="Helvetica"/>
          <w:color w:val="000000"/>
          <w:sz w:val="20"/>
          <w:szCs w:val="20"/>
        </w:rPr>
        <w:t>D.P.R. 28 dicembre 2000, n. 445. In tal caso va allegata copia di un documento d’identità in corso di validità</w:t>
      </w:r>
    </w:p>
    <w:p w:rsidR="00387E77" w:rsidRPr="008B5BF4" w:rsidRDefault="00387E77" w:rsidP="00886DDA">
      <w:pPr>
        <w:autoSpaceDE w:val="0"/>
        <w:autoSpaceDN w:val="0"/>
        <w:adjustRightInd w:val="0"/>
        <w:spacing w:after="0" w:line="360" w:lineRule="auto"/>
        <w:rPr>
          <w:rFonts w:cs="Helvetica"/>
          <w:color w:val="000000"/>
          <w:sz w:val="20"/>
          <w:szCs w:val="20"/>
        </w:rPr>
      </w:pPr>
      <w:r w:rsidRPr="008B5BF4">
        <w:rPr>
          <w:rFonts w:cs="Helvetica"/>
          <w:color w:val="000000"/>
          <w:sz w:val="20"/>
          <w:szCs w:val="20"/>
        </w:rPr>
        <w:t>del sottoscrittore.</w:t>
      </w:r>
    </w:p>
    <w:sectPr w:rsidR="00387E77" w:rsidRPr="008B5BF4" w:rsidSect="00F51E2B">
      <w:pgSz w:w="11906" w:h="16838"/>
      <w:pgMar w:top="4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E2B" w:rsidRDefault="00F51E2B" w:rsidP="00F51E2B">
      <w:pPr>
        <w:spacing w:after="0" w:line="240" w:lineRule="auto"/>
      </w:pPr>
      <w:r>
        <w:separator/>
      </w:r>
    </w:p>
  </w:endnote>
  <w:endnote w:type="continuationSeparator" w:id="0">
    <w:p w:rsidR="00F51E2B" w:rsidRDefault="00F51E2B" w:rsidP="00F51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OneByteIdentityH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UnicodeMS-WinCharSetFFFF-H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libri,Italic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E2B" w:rsidRDefault="00F51E2B" w:rsidP="00F51E2B">
      <w:pPr>
        <w:spacing w:after="0" w:line="240" w:lineRule="auto"/>
      </w:pPr>
      <w:r>
        <w:separator/>
      </w:r>
    </w:p>
  </w:footnote>
  <w:footnote w:type="continuationSeparator" w:id="0">
    <w:p w:rsidR="00F51E2B" w:rsidRDefault="00F51E2B" w:rsidP="00F51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D7CCF"/>
    <w:multiLevelType w:val="hybridMultilevel"/>
    <w:tmpl w:val="0C14C3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C82F4D"/>
    <w:multiLevelType w:val="hybridMultilevel"/>
    <w:tmpl w:val="B1942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E77"/>
    <w:rsid w:val="00014E78"/>
    <w:rsid w:val="000E1159"/>
    <w:rsid w:val="00144D0E"/>
    <w:rsid w:val="001E759A"/>
    <w:rsid w:val="002201AA"/>
    <w:rsid w:val="0022414E"/>
    <w:rsid w:val="00230DDB"/>
    <w:rsid w:val="0025021D"/>
    <w:rsid w:val="00255CDE"/>
    <w:rsid w:val="002E0508"/>
    <w:rsid w:val="00311BB8"/>
    <w:rsid w:val="00357BDE"/>
    <w:rsid w:val="00370F11"/>
    <w:rsid w:val="00387E77"/>
    <w:rsid w:val="00396FEC"/>
    <w:rsid w:val="00397DA4"/>
    <w:rsid w:val="003B1E48"/>
    <w:rsid w:val="00554F99"/>
    <w:rsid w:val="005F3596"/>
    <w:rsid w:val="00601404"/>
    <w:rsid w:val="0065705D"/>
    <w:rsid w:val="006B1FC4"/>
    <w:rsid w:val="00700FFE"/>
    <w:rsid w:val="00702035"/>
    <w:rsid w:val="0071097E"/>
    <w:rsid w:val="00714180"/>
    <w:rsid w:val="007C1C70"/>
    <w:rsid w:val="007E652A"/>
    <w:rsid w:val="0080273D"/>
    <w:rsid w:val="00833034"/>
    <w:rsid w:val="008604CD"/>
    <w:rsid w:val="00886DDA"/>
    <w:rsid w:val="008B5BF4"/>
    <w:rsid w:val="00933AB0"/>
    <w:rsid w:val="009569EA"/>
    <w:rsid w:val="009D28A6"/>
    <w:rsid w:val="00A30FB7"/>
    <w:rsid w:val="00A36E8C"/>
    <w:rsid w:val="00B54171"/>
    <w:rsid w:val="00BB7B01"/>
    <w:rsid w:val="00DB5F95"/>
    <w:rsid w:val="00DF1C24"/>
    <w:rsid w:val="00E03220"/>
    <w:rsid w:val="00E10E6F"/>
    <w:rsid w:val="00EC5D8E"/>
    <w:rsid w:val="00ED7DAD"/>
    <w:rsid w:val="00F51E2B"/>
    <w:rsid w:val="00F95E6A"/>
    <w:rsid w:val="00FF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B425E51-39FA-4936-A960-A88539887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7B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B7B01"/>
    <w:pPr>
      <w:ind w:left="720"/>
      <w:contextualSpacing/>
    </w:pPr>
  </w:style>
  <w:style w:type="table" w:styleId="Grigliatabella">
    <w:name w:val="Table Grid"/>
    <w:basedOn w:val="Tabellanormale"/>
    <w:uiPriority w:val="59"/>
    <w:rsid w:val="00FF4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65705D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51E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1E2B"/>
  </w:style>
  <w:style w:type="paragraph" w:styleId="Pidipagina">
    <w:name w:val="footer"/>
    <w:basedOn w:val="Normale"/>
    <w:link w:val="PidipaginaCarattere"/>
    <w:uiPriority w:val="99"/>
    <w:unhideWhenUsed/>
    <w:rsid w:val="00F51E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1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4B7A0-2AE3-4B36-BE72-B8325FC8C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3129</Words>
  <Characters>17837</Characters>
  <Application>Microsoft Office Word</Application>
  <DocSecurity>4</DocSecurity>
  <Lines>148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Elena Vida</cp:lastModifiedBy>
  <cp:revision>2</cp:revision>
  <cp:lastPrinted>2016-06-29T07:23:00Z</cp:lastPrinted>
  <dcterms:created xsi:type="dcterms:W3CDTF">2016-07-29T08:29:00Z</dcterms:created>
  <dcterms:modified xsi:type="dcterms:W3CDTF">2016-07-29T08:29:00Z</dcterms:modified>
</cp:coreProperties>
</file>